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 w:line="420" w:lineRule="exact"/>
        <w:jc w:val="center"/>
        <w:outlineLvl w:val="3"/>
        <w:rPr>
          <w:rFonts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询 价 公 告</w:t>
      </w:r>
    </w:p>
    <w:p>
      <w:pPr>
        <w:spacing w:line="42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广州市白云区供销总公司对</w:t>
      </w:r>
      <w:r>
        <w:rPr>
          <w:rFonts w:hint="eastAsia" w:cs="宋体"/>
          <w:kern w:val="0"/>
          <w:sz w:val="24"/>
          <w:szCs w:val="24"/>
        </w:rPr>
        <w:t>九佛收购站后座宿舍屋面维修工程（地址：黄浦区九佛凤凰上街3号后座）</w:t>
      </w:r>
      <w:r>
        <w:rPr>
          <w:rFonts w:hint="eastAsia"/>
          <w:sz w:val="24"/>
          <w:szCs w:val="24"/>
        </w:rPr>
        <w:t>以公开询价方式采购，欢迎具备相应资格的企业报名，公告如下：</w:t>
      </w:r>
    </w:p>
    <w:p>
      <w:pPr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一、项目名称：</w:t>
      </w:r>
      <w:r>
        <w:rPr>
          <w:rFonts w:hint="eastAsia" w:cs="宋体"/>
          <w:kern w:val="0"/>
          <w:sz w:val="24"/>
          <w:szCs w:val="24"/>
        </w:rPr>
        <w:t>九佛收购站后座宿舍屋面维修工程</w:t>
      </w:r>
    </w:p>
    <w:p>
      <w:pPr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二、项目编号：BYGXTZ-20190828-2</w:t>
      </w:r>
    </w:p>
    <w:p>
      <w:pPr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三、工程内容：</w:t>
      </w:r>
      <w:r>
        <w:rPr>
          <w:rFonts w:hint="eastAsia" w:asciiTheme="minorEastAsia" w:hAnsiTheme="minorEastAsia"/>
          <w:sz w:val="24"/>
          <w:szCs w:val="24"/>
        </w:rPr>
        <w:t>原屋面砖瓦、木梁结构拆除清运，彩钢瓦雨棚制安，简易轻钢结构岩棉夹芯瓦屋面制安，室外排水沟修补，</w:t>
      </w:r>
      <w:r>
        <w:rPr>
          <w:rFonts w:hint="eastAsia"/>
          <w:sz w:val="24"/>
          <w:szCs w:val="24"/>
        </w:rPr>
        <w:t>施工安全保护措施，同时包括危险作业意外伤害保险、清洁施工现场等全部内容。</w:t>
      </w:r>
    </w:p>
    <w:p>
      <w:pPr>
        <w:spacing w:line="420" w:lineRule="exact"/>
        <w:ind w:firstLine="361" w:firstLineChars="15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本工程最高限价：52935.04元，税率按9%计取，选择合理低价者作为该工程承建单位。</w:t>
      </w:r>
    </w:p>
    <w:p>
      <w:pPr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四、合格报价人的资格要求：</w:t>
      </w:r>
    </w:p>
    <w:p>
      <w:pPr>
        <w:spacing w:line="42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1.报价人应具备《政府采购法》第二十二条规定的条件。</w:t>
      </w:r>
    </w:p>
    <w:p>
      <w:pPr>
        <w:spacing w:line="42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2.企业资质：具备建筑工程施工总承包三级（或以上）</w:t>
      </w:r>
      <w:r>
        <w:rPr>
          <w:rFonts w:hint="eastAsia" w:asciiTheme="minorEastAsia" w:hAnsiTheme="minorEastAsia"/>
          <w:sz w:val="24"/>
          <w:szCs w:val="24"/>
        </w:rPr>
        <w:t>。</w:t>
      </w:r>
      <w:r>
        <w:rPr>
          <w:sz w:val="24"/>
          <w:szCs w:val="24"/>
        </w:rPr>
        <w:t xml:space="preserve"> </w:t>
      </w:r>
    </w:p>
    <w:p>
      <w:pPr>
        <w:spacing w:line="420" w:lineRule="exact"/>
        <w:ind w:firstLine="482" w:firstLineChars="20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3.报价文件包含：询价表、投标清单。</w:t>
      </w:r>
    </w:p>
    <w:p>
      <w:pPr>
        <w:spacing w:line="42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4.本项目不接受联合体报价。</w:t>
      </w:r>
    </w:p>
    <w:p>
      <w:pPr>
        <w:spacing w:line="42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5.已登记报名的。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五、工期：15天。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六、勘查现场：2019年9月</w:t>
      </w:r>
      <w:r>
        <w:rPr>
          <w:rFonts w:hint="eastAsia"/>
          <w:sz w:val="24"/>
          <w:szCs w:val="24"/>
          <w:lang w:val="en-US" w:eastAsia="zh-CN"/>
        </w:rPr>
        <w:t>25</w:t>
      </w:r>
      <w:r>
        <w:rPr>
          <w:rFonts w:hint="eastAsia"/>
          <w:sz w:val="24"/>
          <w:szCs w:val="24"/>
        </w:rPr>
        <w:t>日上午9:30分，报价人自行前往。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七、承包方式：包人工、包机械、</w:t>
      </w:r>
      <w:r>
        <w:rPr>
          <w:sz w:val="24"/>
          <w:szCs w:val="24"/>
        </w:rPr>
        <w:t>包材料、包质量、包工期、包安全、</w:t>
      </w:r>
      <w:r>
        <w:rPr>
          <w:rFonts w:hint="eastAsia"/>
          <w:sz w:val="24"/>
          <w:szCs w:val="24"/>
        </w:rPr>
        <w:t>包意外伤害险、</w:t>
      </w:r>
      <w:r>
        <w:rPr>
          <w:sz w:val="24"/>
          <w:szCs w:val="24"/>
        </w:rPr>
        <w:t>包文明施工、环境卫生、</w:t>
      </w:r>
      <w:r>
        <w:rPr>
          <w:rFonts w:hint="eastAsia"/>
          <w:sz w:val="24"/>
          <w:szCs w:val="24"/>
        </w:rPr>
        <w:t>建筑垃圾处理，</w:t>
      </w:r>
      <w:r>
        <w:rPr>
          <w:sz w:val="24"/>
          <w:szCs w:val="24"/>
        </w:rPr>
        <w:t>包竣工验收的方式进行施工。</w:t>
      </w:r>
      <w:r>
        <w:rPr>
          <w:rFonts w:hint="eastAsia"/>
          <w:b/>
          <w:sz w:val="24"/>
          <w:szCs w:val="24"/>
        </w:rPr>
        <w:t>注意：</w:t>
      </w:r>
      <w:r>
        <w:rPr>
          <w:rFonts w:hint="eastAsia"/>
          <w:sz w:val="24"/>
          <w:szCs w:val="24"/>
        </w:rPr>
        <w:t>本工程开具增值税普通发票，参与询价的单位按现行相关税法计取税率。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八、结算方式：综合单价包干，工程量按实际发生计取。</w:t>
      </w:r>
    </w:p>
    <w:p>
      <w:pPr>
        <w:snapToGrid w:val="0"/>
        <w:spacing w:line="420" w:lineRule="exact"/>
        <w:ind w:firstLine="354" w:firstLineChars="147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报价文件材料必须提供原件加盖公司公章，并用信封密封，密封处加盖公司公章。报价文件材料不按上述要求提供完整及符合要求的，作废标处理。符合报价资格及资料合规的投标单位不少于3家。</w:t>
      </w:r>
    </w:p>
    <w:p>
      <w:pPr>
        <w:snapToGrid w:val="0"/>
        <w:spacing w:line="42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九、获取招标文件：</w:t>
      </w:r>
    </w:p>
    <w:p>
      <w:pPr>
        <w:snapToGrid w:val="0"/>
        <w:spacing w:line="42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1.公告及报名时间：2019年9月</w:t>
      </w:r>
      <w:r>
        <w:rPr>
          <w:rFonts w:hint="eastAsia"/>
          <w:sz w:val="24"/>
          <w:szCs w:val="24"/>
          <w:lang w:val="en-US" w:eastAsia="zh-CN"/>
        </w:rPr>
        <w:t>24</w:t>
      </w:r>
      <w:r>
        <w:rPr>
          <w:rFonts w:hint="eastAsia"/>
          <w:sz w:val="24"/>
          <w:szCs w:val="24"/>
        </w:rPr>
        <w:t>日至2019年9月</w:t>
      </w:r>
      <w:r>
        <w:rPr>
          <w:rFonts w:hint="eastAsia"/>
          <w:sz w:val="24"/>
          <w:szCs w:val="24"/>
          <w:lang w:val="en-US" w:eastAsia="zh-CN"/>
        </w:rPr>
        <w:t>28</w:t>
      </w:r>
      <w:r>
        <w:rPr>
          <w:rFonts w:hint="eastAsia"/>
          <w:sz w:val="24"/>
          <w:szCs w:val="24"/>
        </w:rPr>
        <w:t>日，工作日上午8：:30~下午5:30。（报名时提供：营业执照复印件、资质证书复印件、安全生产许可证复印件、授权委托书原件等证明材料，上述资料盖公章，原件备查）</w:t>
      </w:r>
    </w:p>
    <w:p>
      <w:pPr>
        <w:snapToGrid w:val="0"/>
        <w:spacing w:line="42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2.报名地点：广州市白云区白云大道南685号阁屏商务大厦四楼业务拓展部。</w:t>
      </w:r>
    </w:p>
    <w:p>
      <w:pPr>
        <w:snapToGrid w:val="0"/>
        <w:spacing w:line="42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3.获取文件方式：符合投标人资格要求的可在我司门户</w:t>
      </w:r>
      <w:r>
        <w:rPr>
          <w:rFonts w:ascii="宋体" w:hAnsi="宋体" w:eastAsia="宋体"/>
          <w:sz w:val="24"/>
          <w:szCs w:val="24"/>
        </w:rPr>
        <w:t>网站</w:t>
      </w:r>
      <w:r>
        <w:fldChar w:fldCharType="begin"/>
      </w:r>
      <w:r>
        <w:instrText xml:space="preserve"> HYPERLINK "http://www.bycoop.com" </w:instrText>
      </w:r>
      <w:r>
        <w:fldChar w:fldCharType="separate"/>
      </w:r>
      <w:r>
        <w:rPr>
          <w:rStyle w:val="13"/>
          <w:rFonts w:hAnsi="宋体"/>
          <w:sz w:val="24"/>
          <w:szCs w:val="24"/>
        </w:rPr>
        <w:t>www.bycoop.com</w:t>
      </w:r>
      <w:r>
        <w:rPr>
          <w:rStyle w:val="13"/>
          <w:rFonts w:hAnsi="宋体"/>
          <w:sz w:val="24"/>
          <w:szCs w:val="24"/>
        </w:rPr>
        <w:fldChar w:fldCharType="end"/>
      </w:r>
      <w:r>
        <w:rPr>
          <w:rFonts w:ascii="宋体" w:hAnsi="宋体" w:eastAsia="宋体"/>
          <w:sz w:val="24"/>
          <w:szCs w:val="24"/>
        </w:rPr>
        <w:t>（</w:t>
      </w:r>
      <w:r>
        <w:rPr>
          <w:rFonts w:hint="eastAsia" w:ascii="宋体" w:hAnsi="宋体" w:eastAsia="宋体"/>
          <w:sz w:val="24"/>
          <w:szCs w:val="24"/>
        </w:rPr>
        <w:t>工程招标</w:t>
      </w:r>
      <w:r>
        <w:rPr>
          <w:rFonts w:ascii="宋体" w:hAnsi="宋体" w:eastAsia="宋体"/>
          <w:sz w:val="24"/>
          <w:szCs w:val="24"/>
        </w:rPr>
        <w:t>）下载询价文件。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十、报价文件递交时间： 2019年9月</w:t>
      </w:r>
      <w:r>
        <w:rPr>
          <w:rFonts w:hint="eastAsia"/>
          <w:sz w:val="24"/>
          <w:szCs w:val="24"/>
          <w:lang w:val="en-US" w:eastAsia="zh-CN"/>
        </w:rPr>
        <w:t>30</w:t>
      </w:r>
      <w:r>
        <w:rPr>
          <w:rFonts w:hint="eastAsia"/>
          <w:sz w:val="24"/>
          <w:szCs w:val="24"/>
        </w:rPr>
        <w:t>日11：00前。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十一、报价文件递交地点：广州市白云区白云大道南685号阁屏商务大厦四楼。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十二、招标人联系方法： 张工        电话  020-86400278-8122</w:t>
      </w:r>
      <w:bookmarkStart w:id="0" w:name="_GoBack"/>
      <w:bookmarkEnd w:id="0"/>
    </w:p>
    <w:p>
      <w:pPr>
        <w:spacing w:line="420" w:lineRule="exact"/>
        <w:ind w:firstLine="5160" w:firstLineChars="2150"/>
        <w:jc w:val="left"/>
        <w:rPr>
          <w:sz w:val="24"/>
          <w:szCs w:val="24"/>
        </w:rPr>
      </w:pPr>
    </w:p>
    <w:p>
      <w:pPr>
        <w:spacing w:line="420" w:lineRule="exact"/>
        <w:ind w:firstLine="6480" w:firstLineChars="27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</w:t>
      </w:r>
    </w:p>
    <w:p>
      <w:pPr>
        <w:spacing w:line="420" w:lineRule="exact"/>
        <w:ind w:right="560" w:firstLine="6960" w:firstLineChars="29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2019年9月</w:t>
      </w:r>
      <w:r>
        <w:rPr>
          <w:rFonts w:hint="eastAsia"/>
          <w:sz w:val="24"/>
          <w:szCs w:val="24"/>
          <w:lang w:val="en-US" w:eastAsia="zh-CN"/>
        </w:rPr>
        <w:t>24</w:t>
      </w:r>
      <w:r>
        <w:rPr>
          <w:rFonts w:hint="eastAsia"/>
          <w:sz w:val="24"/>
          <w:szCs w:val="24"/>
        </w:rPr>
        <w:t>日</w:t>
      </w:r>
    </w:p>
    <w:p>
      <w:pPr>
        <w:spacing w:line="460" w:lineRule="exact"/>
        <w:ind w:right="560"/>
        <w:jc w:val="left"/>
        <w:rPr>
          <w:sz w:val="24"/>
          <w:szCs w:val="24"/>
        </w:rPr>
      </w:pPr>
    </w:p>
    <w:p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附件：</w:t>
      </w:r>
    </w:p>
    <w:p>
      <w:pPr>
        <w:spacing w:line="460" w:lineRule="exact"/>
        <w:jc w:val="left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询价表</w:t>
      </w:r>
    </w:p>
    <w:p>
      <w:pPr>
        <w:spacing w:line="460" w:lineRule="exact"/>
        <w:jc w:val="left"/>
        <w:rPr>
          <w:rFonts w:ascii="宋体" w:hAnsi="宋体"/>
          <w:b/>
          <w:sz w:val="24"/>
        </w:rPr>
      </w:pPr>
    </w:p>
    <w:p>
      <w:pPr>
        <w:spacing w:line="420" w:lineRule="exact"/>
        <w:jc w:val="left"/>
        <w:rPr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项目名称：</w:t>
      </w:r>
      <w:r>
        <w:rPr>
          <w:rFonts w:hint="eastAsia" w:cs="宋体"/>
          <w:kern w:val="0"/>
          <w:sz w:val="24"/>
          <w:szCs w:val="24"/>
        </w:rPr>
        <w:t>九佛收购站后座宿舍屋面维修工程</w:t>
      </w:r>
    </w:p>
    <w:p>
      <w:pPr>
        <w:spacing w:line="420" w:lineRule="exact"/>
        <w:jc w:val="left"/>
        <w:rPr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项目编号：</w:t>
      </w:r>
      <w:r>
        <w:rPr>
          <w:rFonts w:hint="eastAsia"/>
          <w:sz w:val="24"/>
          <w:szCs w:val="24"/>
        </w:rPr>
        <w:t>BYGXTZ-20190828-2</w:t>
      </w:r>
    </w:p>
    <w:p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投标报价如下表：</w:t>
      </w:r>
    </w:p>
    <w:tbl>
      <w:tblPr>
        <w:tblStyle w:val="11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260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326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</w:rPr>
              <w:t>(单位：人民币元)</w:t>
            </w:r>
            <w:r>
              <w:rPr>
                <w:rFonts w:hint="eastAsia"/>
                <w:szCs w:val="24"/>
              </w:rPr>
              <w:t xml:space="preserve"> 含税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</w:trPr>
        <w:tc>
          <w:tcPr>
            <w:tcW w:w="1668" w:type="dxa"/>
            <w:vAlign w:val="center"/>
          </w:tcPr>
          <w:p>
            <w:pPr>
              <w:spacing w:line="42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九佛收购站后座宿舍屋面维修工程</w:t>
            </w:r>
          </w:p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按招标工程量清单</w:t>
            </w:r>
          </w:p>
        </w:tc>
        <w:tc>
          <w:tcPr>
            <w:tcW w:w="3827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注：投标报价为人民币报价。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</w:rPr>
      </w:pPr>
    </w:p>
    <w:p>
      <w:pPr>
        <w:pStyle w:val="3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hint="eastAsia" w:asciiTheme="minorEastAsia" w:hAnsiTheme="minorEastAsia"/>
          <w:sz w:val="24"/>
          <w:szCs w:val="24"/>
        </w:rPr>
        <w:t>：</w:t>
      </w:r>
    </w:p>
    <w:p>
      <w:pPr>
        <w:pStyle w:val="10"/>
        <w:spacing w:line="460" w:lineRule="exact"/>
        <w:ind w:left="418" w:leftChars="199" w:firstLine="3360" w:firstLineChars="14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日 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sectPr>
      <w:pgSz w:w="11906" w:h="16838"/>
      <w:pgMar w:top="284" w:right="567" w:bottom="28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101F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A70EF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8157D"/>
    <w:rsid w:val="004B4240"/>
    <w:rsid w:val="004B45E0"/>
    <w:rsid w:val="004D2FAC"/>
    <w:rsid w:val="004E098B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A72A0"/>
    <w:rsid w:val="005D1F5E"/>
    <w:rsid w:val="005D4BEE"/>
    <w:rsid w:val="005D74FE"/>
    <w:rsid w:val="005F7CA2"/>
    <w:rsid w:val="0060188A"/>
    <w:rsid w:val="006349EB"/>
    <w:rsid w:val="006D1A84"/>
    <w:rsid w:val="006D1C15"/>
    <w:rsid w:val="00734DC6"/>
    <w:rsid w:val="0073563C"/>
    <w:rsid w:val="00753597"/>
    <w:rsid w:val="00755E7A"/>
    <w:rsid w:val="00760EDA"/>
    <w:rsid w:val="00767C82"/>
    <w:rsid w:val="007B78A2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D0861"/>
    <w:rsid w:val="009D616A"/>
    <w:rsid w:val="009E0B1C"/>
    <w:rsid w:val="009F2B4D"/>
    <w:rsid w:val="00A13E71"/>
    <w:rsid w:val="00A26B84"/>
    <w:rsid w:val="00A44824"/>
    <w:rsid w:val="00A86183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5FC8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644AA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4070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uiPriority w:val="99"/>
  </w:style>
  <w:style w:type="character" w:customStyle="1" w:styleId="15">
    <w:name w:val="纯文本 Char"/>
    <w:link w:val="3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uiPriority w:val="99"/>
    <w:rPr>
      <w:sz w:val="18"/>
      <w:szCs w:val="18"/>
    </w:rPr>
  </w:style>
  <w:style w:type="character" w:customStyle="1" w:styleId="23">
    <w:name w:val="标题 4 Char"/>
    <w:basedOn w:val="12"/>
    <w:link w:val="2"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2A3CB6-BCA9-4486-B5A2-280F5DD6C0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184</Words>
  <Characters>1049</Characters>
  <Lines>8</Lines>
  <Paragraphs>2</Paragraphs>
  <TotalTime>311</TotalTime>
  <ScaleCrop>false</ScaleCrop>
  <LinksUpToDate>false</LinksUpToDate>
  <CharactersWithSpaces>1231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張錦</cp:lastModifiedBy>
  <cp:lastPrinted>2017-07-06T00:44:00Z</cp:lastPrinted>
  <dcterms:modified xsi:type="dcterms:W3CDTF">2019-09-24T03:02:59Z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