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</w:pPr>
      <w:r>
        <w:rPr>
          <w:rFonts w:hint="eastAsia"/>
        </w:rPr>
        <w:t>询价公告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广州市白云区供销总公司对夏良农业公园水稻种植项目，以公开询价的方式选择供应商，欢迎符合资格条件的供应商投标。公告如下：  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黑体" w:hAnsi="黑体" w:eastAsia="黑体" w:cs="宋体"/>
          <w:sz w:val="32"/>
          <w:szCs w:val="32"/>
        </w:rPr>
        <w:t>项目名称：</w:t>
      </w:r>
      <w:r>
        <w:rPr>
          <w:rFonts w:hint="eastAsia" w:ascii="仿宋" w:hAnsi="仿宋" w:eastAsia="仿宋" w:cs="宋体"/>
          <w:sz w:val="32"/>
          <w:szCs w:val="32"/>
        </w:rPr>
        <w:t>夏良农业公园水稻种植项目。</w:t>
      </w:r>
    </w:p>
    <w:p>
      <w:pPr>
        <w:pStyle w:val="11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ascii="黑体" w:hAnsi="黑体" w:eastAsia="黑体" w:cs="宋体"/>
          <w:sz w:val="32"/>
          <w:szCs w:val="32"/>
          <w:lang w:val="zh-CN"/>
        </w:rPr>
      </w:pPr>
      <w:r>
        <w:rPr>
          <w:rFonts w:hint="eastAsia" w:ascii="黑体" w:hAnsi="黑体" w:eastAsia="黑体" w:cs="宋体"/>
          <w:sz w:val="32"/>
          <w:szCs w:val="32"/>
        </w:rPr>
        <w:t>项目编号：</w:t>
      </w:r>
      <w:r>
        <w:rPr>
          <w:rFonts w:hint="eastAsia" w:ascii="仿宋" w:hAnsi="仿宋" w:eastAsia="仿宋" w:cs="宋体"/>
          <w:sz w:val="32"/>
          <w:szCs w:val="32"/>
        </w:rPr>
        <w:t>SHSW-20210706</w:t>
      </w:r>
    </w:p>
    <w:p>
      <w:pPr>
        <w:pStyle w:val="11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项目内容及需求：</w:t>
      </w:r>
      <w:r>
        <w:rPr>
          <w:rFonts w:hint="eastAsia" w:ascii="仿宋" w:hAnsi="仿宋" w:eastAsia="仿宋" w:cs="宋体"/>
          <w:sz w:val="32"/>
          <w:szCs w:val="32"/>
        </w:rPr>
        <w:t>详见附件2。</w:t>
      </w:r>
    </w:p>
    <w:p>
      <w:pPr>
        <w:pStyle w:val="11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项目控制价：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本项目最高限价为</w:t>
      </w:r>
      <w:r>
        <w:rPr>
          <w:rFonts w:hint="eastAsia" w:ascii="仿宋" w:hAnsi="仿宋" w:eastAsia="仿宋" w:cs="宋体"/>
          <w:color w:val="FF0000"/>
          <w:sz w:val="32"/>
          <w:szCs w:val="32"/>
        </w:rPr>
        <w:t>130,000</w:t>
      </w:r>
      <w:r>
        <w:rPr>
          <w:rFonts w:hint="eastAsia" w:ascii="仿宋" w:hAnsi="仿宋" w:eastAsia="仿宋" w:cs="宋体"/>
          <w:sz w:val="32"/>
          <w:szCs w:val="32"/>
        </w:rPr>
        <w:t xml:space="preserve">元（人民币：壹拾叁万元整），含税，投标单位投标总报价不得超过最高限价。超过最高投标限价的申请文件直接做废标处理。 </w:t>
      </w:r>
    </w:p>
    <w:p>
      <w:pPr>
        <w:pStyle w:val="11"/>
        <w:pageBreakBefore w:val="0"/>
        <w:widowControl/>
        <w:numPr>
          <w:ilvl w:val="0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投标人资格条件：</w:t>
      </w:r>
    </w:p>
    <w:p>
      <w:pPr>
        <w:pStyle w:val="11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投标人应具备《政府采购法》第二十二条规定的条件。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2.投标人须是在广州市内注册成立并合法存续，且具备从事农业生产经营资质的企业法人。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3.本项目不接受联合体报价，以及有关联性质或历史关联性质的企业不得同时报价。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五、投标资料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1.营业执照复印件及法人代表身份证复印件。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2.资质文件：需提供资质证明材料复印件并加盖单位公章（其它相关资质文件可以一并提供复印件，此为非必须项）。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3.项目负责人相关执业证复印件及身份证复印件。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4.报价表，包括项目询价表（附件1）及营业执照。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以上材料必须提供复印件加盖企业法人公章，并用信封密封，密封处加盖企业法人公章。报价文件材料不按上述要求提供完成及符合要求的，作废标处理。符合报价资格及资料合规的投标不少于3家。</w:t>
      </w:r>
    </w:p>
    <w:p>
      <w:pPr>
        <w:pStyle w:val="11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Chars="0"/>
        <w:textAlignment w:val="auto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获取招标文件：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 1.公告及报名时间：2021年7月6日至2021年7月13日，工作日上午9:00至下午6:00。（报名时提供：营业执照复印件、资质证书复印件、授权委托书原件等证明材料，上述资料盖公章，原件备查）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5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2.报名地点：广州市白云区钟落潭镇新和西街33号白云区助农服务综合平台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5"/>
        <w:jc w:val="left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3.获取文件方式：符合投标人资格要求的可在广州市白云区供销总公司网站www.bycoop.com（工程招标）下载询价文件。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七、报价文件递交地点：</w:t>
      </w:r>
      <w:r>
        <w:rPr>
          <w:rFonts w:hint="eastAsia" w:ascii="仿宋" w:hAnsi="仿宋" w:eastAsia="仿宋" w:cs="宋体"/>
          <w:sz w:val="32"/>
          <w:szCs w:val="32"/>
        </w:rPr>
        <w:t>广州市白云区钟落潭镇新和西街33号白云区助农服务综合平台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八、报价文件递交时间：</w:t>
      </w:r>
      <w:r>
        <w:rPr>
          <w:rFonts w:hint="eastAsia" w:ascii="仿宋" w:hAnsi="仿宋" w:eastAsia="仿宋" w:cs="宋体"/>
          <w:sz w:val="32"/>
          <w:szCs w:val="32"/>
        </w:rPr>
        <w:t>2021年7月13日下午6:00前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九、招标人联系方式：</w:t>
      </w:r>
      <w:r>
        <w:rPr>
          <w:rFonts w:hint="eastAsia" w:ascii="仿宋" w:hAnsi="仿宋" w:eastAsia="仿宋" w:cs="宋体"/>
          <w:sz w:val="32"/>
          <w:szCs w:val="32"/>
        </w:rPr>
        <w:t>李先生   13760860283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                      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                  广州市白云区供销总公司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0" w:firstLine="640" w:firstLineChars="200"/>
        <w:jc w:val="right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2021年7月6日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pStyle w:val="2"/>
        <w:jc w:val="center"/>
      </w:pPr>
      <w:r>
        <w:rPr>
          <w:rFonts w:hint="eastAsia"/>
        </w:rPr>
        <w:t>询 价 表</w:t>
      </w:r>
    </w:p>
    <w:p>
      <w:pPr>
        <w:widowControl/>
        <w:spacing w:line="360" w:lineRule="auto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</w:rPr>
        <w:t>项目名称：夏良农业公园水稻种植项目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项目编号：</w:t>
      </w:r>
      <w:r>
        <w:rPr>
          <w:rFonts w:hint="eastAsia" w:ascii="仿宋" w:hAnsi="仿宋" w:eastAsia="仿宋" w:cs="宋体"/>
          <w:sz w:val="32"/>
          <w:szCs w:val="32"/>
        </w:rPr>
        <w:t>SHSW-20210706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投标报价如下表：</w:t>
      </w:r>
    </w:p>
    <w:tbl>
      <w:tblPr>
        <w:tblStyle w:val="7"/>
        <w:tblW w:w="9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126"/>
        <w:gridCol w:w="3261"/>
        <w:gridCol w:w="1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195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项目名称</w:t>
            </w:r>
          </w:p>
        </w:tc>
        <w:tc>
          <w:tcPr>
            <w:tcW w:w="2126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范围</w:t>
            </w:r>
          </w:p>
        </w:tc>
        <w:tc>
          <w:tcPr>
            <w:tcW w:w="326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投标价</w:t>
            </w:r>
          </w:p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(单位：人民币元)含税</w:t>
            </w:r>
          </w:p>
        </w:tc>
        <w:tc>
          <w:tcPr>
            <w:tcW w:w="1784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工期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951" w:type="dxa"/>
            <w:vMerge w:val="restart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小写：</w:t>
            </w:r>
          </w:p>
        </w:tc>
        <w:tc>
          <w:tcPr>
            <w:tcW w:w="1784" w:type="dxa"/>
            <w:vMerge w:val="restart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951" w:type="dxa"/>
            <w:vMerge w:val="continue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6" w:type="dxa"/>
            <w:vMerge w:val="continue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261" w:type="dxa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大写：</w:t>
            </w:r>
          </w:p>
        </w:tc>
        <w:tc>
          <w:tcPr>
            <w:tcW w:w="1784" w:type="dxa"/>
            <w:vMerge w:val="continue"/>
          </w:tcPr>
          <w:p>
            <w:pPr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注：投标报价为人民币。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联系人：             联系电话：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>
      <w:pPr>
        <w:wordWrap w:val="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投标人（单位公章）：      </w:t>
      </w:r>
    </w:p>
    <w:p>
      <w:pPr>
        <w:wordWrap w:val="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授权代表（签名或盖章）：      </w:t>
      </w:r>
    </w:p>
    <w:p>
      <w:pPr>
        <w:wordWrap w:val="0"/>
        <w:jc w:val="right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 xml:space="preserve">日期：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B1A6F"/>
    <w:multiLevelType w:val="multilevel"/>
    <w:tmpl w:val="1C4B1A6F"/>
    <w:lvl w:ilvl="0" w:tentative="0">
      <w:start w:val="6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2A3D2F89"/>
    <w:multiLevelType w:val="multilevel"/>
    <w:tmpl w:val="2A3D2F89"/>
    <w:lvl w:ilvl="0" w:tentative="0">
      <w:start w:val="1"/>
      <w:numFmt w:val="japaneseCounting"/>
      <w:lvlText w:val="%1、"/>
      <w:lvlJc w:val="left"/>
      <w:pPr>
        <w:ind w:left="1363" w:hanging="720"/>
      </w:pPr>
      <w:rPr>
        <w:rFonts w:ascii="黑体" w:hAnsi="黑体" w:eastAsia="黑体" w:cs="宋体"/>
        <w:b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4CFD58DA"/>
    <w:multiLevelType w:val="multilevel"/>
    <w:tmpl w:val="4CFD58DA"/>
    <w:lvl w:ilvl="0" w:tentative="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25" w:hanging="420"/>
      </w:pPr>
    </w:lvl>
    <w:lvl w:ilvl="2" w:tentative="0">
      <w:start w:val="1"/>
      <w:numFmt w:val="lowerRoman"/>
      <w:lvlText w:val="%3."/>
      <w:lvlJc w:val="right"/>
      <w:pPr>
        <w:ind w:left="1845" w:hanging="420"/>
      </w:pPr>
    </w:lvl>
    <w:lvl w:ilvl="3" w:tentative="0">
      <w:start w:val="1"/>
      <w:numFmt w:val="decimal"/>
      <w:lvlText w:val="%4."/>
      <w:lvlJc w:val="left"/>
      <w:pPr>
        <w:ind w:left="2265" w:hanging="420"/>
      </w:pPr>
    </w:lvl>
    <w:lvl w:ilvl="4" w:tentative="0">
      <w:start w:val="1"/>
      <w:numFmt w:val="lowerLetter"/>
      <w:lvlText w:val="%5)"/>
      <w:lvlJc w:val="left"/>
      <w:pPr>
        <w:ind w:left="2685" w:hanging="420"/>
      </w:pPr>
    </w:lvl>
    <w:lvl w:ilvl="5" w:tentative="0">
      <w:start w:val="1"/>
      <w:numFmt w:val="lowerRoman"/>
      <w:lvlText w:val="%6."/>
      <w:lvlJc w:val="right"/>
      <w:pPr>
        <w:ind w:left="3105" w:hanging="420"/>
      </w:pPr>
    </w:lvl>
    <w:lvl w:ilvl="6" w:tentative="0">
      <w:start w:val="1"/>
      <w:numFmt w:val="decimal"/>
      <w:lvlText w:val="%7."/>
      <w:lvlJc w:val="left"/>
      <w:pPr>
        <w:ind w:left="3525" w:hanging="420"/>
      </w:pPr>
    </w:lvl>
    <w:lvl w:ilvl="7" w:tentative="0">
      <w:start w:val="1"/>
      <w:numFmt w:val="lowerLetter"/>
      <w:lvlText w:val="%8)"/>
      <w:lvlJc w:val="left"/>
      <w:pPr>
        <w:ind w:left="3945" w:hanging="420"/>
      </w:pPr>
    </w:lvl>
    <w:lvl w:ilvl="8" w:tentative="0">
      <w:start w:val="1"/>
      <w:numFmt w:val="lowerRoman"/>
      <w:lvlText w:val="%9."/>
      <w:lvlJc w:val="right"/>
      <w:pPr>
        <w:ind w:left="4365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69D6"/>
    <w:rsid w:val="0004254D"/>
    <w:rsid w:val="000E01DE"/>
    <w:rsid w:val="001563A6"/>
    <w:rsid w:val="00184ED2"/>
    <w:rsid w:val="0024507D"/>
    <w:rsid w:val="0029174A"/>
    <w:rsid w:val="002F3498"/>
    <w:rsid w:val="0035007F"/>
    <w:rsid w:val="00394384"/>
    <w:rsid w:val="003C52AC"/>
    <w:rsid w:val="003D4077"/>
    <w:rsid w:val="004575F5"/>
    <w:rsid w:val="004E427E"/>
    <w:rsid w:val="004F2C21"/>
    <w:rsid w:val="005A0813"/>
    <w:rsid w:val="005A69D6"/>
    <w:rsid w:val="005E5E5B"/>
    <w:rsid w:val="006079AD"/>
    <w:rsid w:val="00615BD5"/>
    <w:rsid w:val="006A5053"/>
    <w:rsid w:val="006C3958"/>
    <w:rsid w:val="006D109F"/>
    <w:rsid w:val="006D7FBB"/>
    <w:rsid w:val="00740609"/>
    <w:rsid w:val="0076660A"/>
    <w:rsid w:val="007A1C95"/>
    <w:rsid w:val="007B1318"/>
    <w:rsid w:val="007B5AEB"/>
    <w:rsid w:val="007E189A"/>
    <w:rsid w:val="007F3EE2"/>
    <w:rsid w:val="008362DC"/>
    <w:rsid w:val="008C18D3"/>
    <w:rsid w:val="008E6189"/>
    <w:rsid w:val="00921DC9"/>
    <w:rsid w:val="009716E9"/>
    <w:rsid w:val="00982FBF"/>
    <w:rsid w:val="00993326"/>
    <w:rsid w:val="009D0693"/>
    <w:rsid w:val="00A76EA3"/>
    <w:rsid w:val="00A865B5"/>
    <w:rsid w:val="00AA227C"/>
    <w:rsid w:val="00AF60DF"/>
    <w:rsid w:val="00C15D44"/>
    <w:rsid w:val="00C7142A"/>
    <w:rsid w:val="00C910FA"/>
    <w:rsid w:val="00CA0D49"/>
    <w:rsid w:val="00CD42D2"/>
    <w:rsid w:val="00D508CA"/>
    <w:rsid w:val="00D70C26"/>
    <w:rsid w:val="00D734FC"/>
    <w:rsid w:val="00E12D0D"/>
    <w:rsid w:val="00E935EF"/>
    <w:rsid w:val="00EB0D6D"/>
    <w:rsid w:val="00F37285"/>
    <w:rsid w:val="00F53211"/>
    <w:rsid w:val="00F81462"/>
    <w:rsid w:val="00FE49B1"/>
    <w:rsid w:val="381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日期 Char"/>
    <w:link w:val="10"/>
    <w:uiPriority w:val="0"/>
    <w:rPr>
      <w:rFonts w:ascii="Times New Roman" w:hAnsi="Times New Roman" w:eastAsia="宋体" w:cs="Times New Roman"/>
      <w:kern w:val="0"/>
      <w:sz w:val="32"/>
      <w:szCs w:val="20"/>
    </w:rPr>
  </w:style>
  <w:style w:type="paragraph" w:customStyle="1" w:styleId="10">
    <w:name w:val="日期1"/>
    <w:basedOn w:val="1"/>
    <w:next w:val="1"/>
    <w:link w:val="9"/>
    <w:uiPriority w:val="0"/>
    <w:pPr>
      <w:autoSpaceDE w:val="0"/>
      <w:autoSpaceDN w:val="0"/>
      <w:adjustRightInd w:val="0"/>
      <w:spacing w:line="312" w:lineRule="atLeast"/>
      <w:textAlignment w:val="baseline"/>
    </w:pPr>
    <w:rPr>
      <w:rFonts w:ascii="Times New Roman" w:hAnsi="Times New Roman" w:eastAsia="宋体" w:cs="Times New Roman"/>
      <w:kern w:val="0"/>
      <w:sz w:val="32"/>
      <w:szCs w:val="20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168</Words>
  <Characters>964</Characters>
  <Lines>8</Lines>
  <Paragraphs>2</Paragraphs>
  <TotalTime>176</TotalTime>
  <ScaleCrop>false</ScaleCrop>
  <LinksUpToDate>false</LinksUpToDate>
  <CharactersWithSpaces>1130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2021-06-18T02:07:00Z</dcterms:created>
  <dc:creator>刘国秀</dc:creator>
  <cp:lastModifiedBy>朱洁韩</cp:lastModifiedBy>
  <cp:lastPrinted>2021-07-09T01:12:32Z</cp:lastPrinted>
  <dcterms:modified xsi:type="dcterms:W3CDTF">2021-07-09T01:17:07Z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