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询价报价人声明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本次报价工作</w:t>
      </w:r>
      <w:r>
        <w:rPr>
          <w:rFonts w:hint="eastAsia" w:ascii="仿宋" w:hAnsi="仿宋" w:eastAsia="仿宋" w:cs="仿宋"/>
          <w:color w:val="auto"/>
          <w:kern w:val="0"/>
          <w:sz w:val="26"/>
          <w:szCs w:val="26"/>
          <w:highlight w:val="none"/>
        </w:rPr>
        <w:t>，作出郑重声明：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报名截止日期前三年内没有建设行政主管部门已书面认定的重大工程质量问题；在广州市人民检察院行贿犯罪档案查询结果中，本公司没有在投标报名截止时间前三年内被人民法院判决犯有行贿罪的记录；在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w:t>
      </w:r>
      <w:r>
        <w:rPr>
          <w:rFonts w:hint="eastAsia" w:ascii="仿宋" w:hAnsi="仿宋" w:eastAsia="仿宋" w:cs="仿宋"/>
          <w:color w:val="auto"/>
          <w:kern w:val="0"/>
          <w:sz w:val="26"/>
          <w:szCs w:val="26"/>
          <w:highlight w:val="none"/>
          <w:lang w:eastAsia="zh-CN"/>
        </w:rPr>
        <w:t>项目</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询价人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bookmarkStart w:id="0" w:name="_GoBack"/>
      <w:bookmarkEnd w:id="0"/>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s>
  <w:rsids>
    <w:rsidRoot w:val="68F273B3"/>
    <w:rsid w:val="0A3F1AE0"/>
    <w:rsid w:val="12211AA8"/>
    <w:rsid w:val="23DC40C6"/>
    <w:rsid w:val="36086A97"/>
    <w:rsid w:val="3D305E15"/>
    <w:rsid w:val="4BEF7120"/>
    <w:rsid w:val="67F721E1"/>
    <w:rsid w:val="68F273B3"/>
    <w:rsid w:val="6C3B0B20"/>
    <w:rsid w:val="715B5EC5"/>
    <w:rsid w:val="78374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17</TotalTime>
  <ScaleCrop>false</ScaleCrop>
  <LinksUpToDate>false</LinksUpToDate>
  <CharactersWithSpaces>549</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易安琦</cp:lastModifiedBy>
  <dcterms:modified xsi:type="dcterms:W3CDTF">2022-08-11T09:45:33Z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29A2B764A3E6463AB00DDEFF380D3468</vt:lpwstr>
  </property>
</Properties>
</file>