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9638"/>
        </w:tabs>
        <w:spacing w:line="360" w:lineRule="auto"/>
        <w:ind w:right="420"/>
        <w:rPr>
          <w:rFonts w:hint="eastAsia" w:ascii="仿宋" w:hAnsi="仿宋" w:eastAsia="仿宋" w:cs="仿宋"/>
          <w:b/>
          <w:bCs/>
          <w:color w:val="auto"/>
          <w:kern w:val="2"/>
          <w:sz w:val="26"/>
          <w:szCs w:val="26"/>
          <w:highlight w:val="none"/>
          <w:lang w:val="en-US" w:eastAsia="zh-CN" w:bidi="ar-SA"/>
        </w:rPr>
      </w:pPr>
      <w:r>
        <w:rPr>
          <w:rFonts w:hint="eastAsia" w:ascii="仿宋" w:hAnsi="仿宋" w:eastAsia="仿宋" w:cs="仿宋"/>
          <w:b/>
          <w:bCs/>
          <w:color w:val="auto"/>
          <w:kern w:val="2"/>
          <w:sz w:val="26"/>
          <w:szCs w:val="26"/>
          <w:highlight w:val="none"/>
          <w:lang w:val="en-US" w:eastAsia="zh-CN" w:bidi="ar-SA"/>
        </w:rPr>
        <w:t>附件1：</w:t>
      </w:r>
    </w:p>
    <w:p>
      <w:pPr>
        <w:spacing w:after="120" w:afterLines="50"/>
        <w:jc w:val="center"/>
        <w:rPr>
          <w:rFonts w:hint="eastAsia" w:ascii="仿宋" w:hAnsi="仿宋" w:eastAsia="仿宋" w:cs="仿宋"/>
          <w:b/>
          <w:bCs/>
          <w:snapToGrid/>
          <w:color w:val="auto"/>
          <w:spacing w:val="0"/>
          <w:kern w:val="2"/>
          <w:sz w:val="32"/>
          <w:szCs w:val="32"/>
          <w:highlight w:val="none"/>
          <w:lang w:val="en-US" w:eastAsia="zh-CN" w:bidi="ar-SA"/>
        </w:rPr>
      </w:pPr>
      <w:r>
        <w:rPr>
          <w:rFonts w:hint="eastAsia" w:ascii="仿宋" w:hAnsi="仿宋" w:eastAsia="仿宋" w:cs="仿宋"/>
          <w:b/>
          <w:bCs/>
          <w:snapToGrid/>
          <w:color w:val="auto"/>
          <w:spacing w:val="0"/>
          <w:kern w:val="2"/>
          <w:sz w:val="32"/>
          <w:szCs w:val="32"/>
          <w:highlight w:val="none"/>
          <w:lang w:val="en-US" w:eastAsia="zh-CN" w:bidi="ar-SA"/>
        </w:rPr>
        <w:t>询价报价人声明</w:t>
      </w:r>
    </w:p>
    <w:p>
      <w:pPr>
        <w:snapToGrid w:val="0"/>
        <w:spacing w:line="360" w:lineRule="auto"/>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lang w:eastAsia="zh-CN"/>
        </w:rPr>
        <w:t>广州市白云区供销总公司</w:t>
      </w:r>
      <w:r>
        <w:rPr>
          <w:rFonts w:hint="eastAsia" w:ascii="仿宋" w:hAnsi="仿宋" w:eastAsia="仿宋" w:cs="仿宋"/>
          <w:color w:val="auto"/>
          <w:kern w:val="0"/>
          <w:sz w:val="26"/>
          <w:szCs w:val="26"/>
          <w:highlight w:val="none"/>
        </w:rPr>
        <w:t>：</w:t>
      </w:r>
      <w:bookmarkStart w:id="0" w:name="_GoBack"/>
      <w:bookmarkEnd w:id="0"/>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本公司就参加</w:t>
      </w:r>
      <w:r>
        <w:rPr>
          <w:rFonts w:hint="eastAsia" w:ascii="仿宋" w:hAnsi="仿宋" w:eastAsia="仿宋" w:cs="仿宋"/>
          <w:color w:val="auto"/>
          <w:kern w:val="0"/>
          <w:sz w:val="26"/>
          <w:szCs w:val="26"/>
          <w:highlight w:val="none"/>
          <w:lang w:eastAsia="zh-CN"/>
        </w:rPr>
        <w:t>本次报价工作</w:t>
      </w:r>
      <w:r>
        <w:rPr>
          <w:rFonts w:hint="eastAsia" w:ascii="仿宋" w:hAnsi="仿宋" w:eastAsia="仿宋" w:cs="仿宋"/>
          <w:color w:val="auto"/>
          <w:kern w:val="0"/>
          <w:sz w:val="26"/>
          <w:szCs w:val="26"/>
          <w:highlight w:val="none"/>
        </w:rPr>
        <w:t>，作出郑重声明：</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一、本公司保证</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报名材料及其后提供的一切材料都是真实的。</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二、本公司保证不与其他单位围标、串标，不出让投标资格，不向</w:t>
      </w:r>
      <w:r>
        <w:rPr>
          <w:rFonts w:hint="eastAsia" w:ascii="仿宋" w:hAnsi="仿宋" w:eastAsia="仿宋" w:cs="仿宋"/>
          <w:color w:val="auto"/>
          <w:kern w:val="0"/>
          <w:sz w:val="26"/>
          <w:szCs w:val="26"/>
          <w:highlight w:val="none"/>
          <w:lang w:val="en-US" w:eastAsia="zh-CN"/>
        </w:rPr>
        <w:t>采购</w:t>
      </w:r>
      <w:r>
        <w:rPr>
          <w:rFonts w:hint="eastAsia" w:ascii="仿宋" w:hAnsi="仿宋" w:eastAsia="仿宋" w:cs="仿宋"/>
          <w:color w:val="auto"/>
          <w:kern w:val="0"/>
          <w:sz w:val="26"/>
          <w:szCs w:val="26"/>
          <w:highlight w:val="none"/>
        </w:rPr>
        <w:t>人或评标委员会成员行贿。</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三、本公司没有处于被责令停业的状态；没有处于被建设行政主管部门取消投标资格的处罚期内；没有处于财产被接管、冻结、破产的状态；在报名截止日期前三年内没有建设行政主管部门已书面认定的重大工程质量问题；在广州市人民检察院行贿犯罪档案查询结果中，本公司没有在投标报名截止时间前三年内被人民法院判决犯有行贿罪的记录；在报名截止日期前三年内，本公司没有弄虚作假骗取中标、围标串标行为（以行政主管部门或法院或检察院书面认定为准）。</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四、本公司及其有隶属关系的机构，没有参加本项目</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文件的编写工作；本公司与本次</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项目的</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代理机构没有隶属关系或其他利害关系；本公司与本</w:t>
      </w:r>
      <w:r>
        <w:rPr>
          <w:rFonts w:hint="eastAsia" w:ascii="仿宋" w:hAnsi="仿宋" w:eastAsia="仿宋" w:cs="仿宋"/>
          <w:color w:val="auto"/>
          <w:kern w:val="0"/>
          <w:sz w:val="26"/>
          <w:szCs w:val="26"/>
          <w:highlight w:val="none"/>
          <w:lang w:eastAsia="zh-CN"/>
        </w:rPr>
        <w:t>项目</w:t>
      </w:r>
      <w:r>
        <w:rPr>
          <w:rFonts w:hint="eastAsia" w:ascii="仿宋" w:hAnsi="仿宋" w:eastAsia="仿宋" w:cs="仿宋"/>
          <w:color w:val="auto"/>
          <w:kern w:val="0"/>
          <w:sz w:val="26"/>
          <w:szCs w:val="26"/>
          <w:highlight w:val="none"/>
        </w:rPr>
        <w:t>的</w:t>
      </w:r>
      <w:r>
        <w:rPr>
          <w:rFonts w:hint="eastAsia" w:ascii="仿宋" w:hAnsi="仿宋" w:eastAsia="仿宋" w:cs="仿宋"/>
          <w:color w:val="auto"/>
          <w:kern w:val="0"/>
          <w:sz w:val="26"/>
          <w:szCs w:val="26"/>
          <w:highlight w:val="none"/>
          <w:lang w:eastAsia="zh-CN"/>
        </w:rPr>
        <w:t>询价人</w:t>
      </w:r>
      <w:r>
        <w:rPr>
          <w:rFonts w:hint="eastAsia" w:ascii="仿宋" w:hAnsi="仿宋" w:eastAsia="仿宋" w:cs="仿宋"/>
          <w:color w:val="auto"/>
          <w:kern w:val="0"/>
          <w:sz w:val="26"/>
          <w:szCs w:val="26"/>
          <w:highlight w:val="none"/>
        </w:rPr>
        <w:t>没有隶属关系或其他利害关系。</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本公司</w:t>
      </w:r>
      <w:r>
        <w:rPr>
          <w:rFonts w:hint="eastAsia" w:ascii="仿宋" w:hAnsi="仿宋" w:eastAsia="仿宋" w:cs="仿宋"/>
          <w:color w:val="auto"/>
          <w:kern w:val="0"/>
          <w:sz w:val="26"/>
          <w:szCs w:val="26"/>
          <w:highlight w:val="none"/>
          <w:lang w:eastAsia="zh-CN"/>
        </w:rPr>
        <w:t>如</w:t>
      </w:r>
      <w:r>
        <w:rPr>
          <w:rFonts w:hint="eastAsia" w:ascii="仿宋" w:hAnsi="仿宋" w:eastAsia="仿宋" w:cs="仿宋"/>
          <w:color w:val="auto"/>
          <w:kern w:val="0"/>
          <w:sz w:val="26"/>
          <w:szCs w:val="26"/>
          <w:highlight w:val="none"/>
        </w:rPr>
        <w:t>违反上述保证，或本声明陈述与事实不符，经查实，本公司愿意接受公开通报，承担由此带来的法律后果，并自愿停止参加广州市行政辖区内的</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投标活动三个月。</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特此声明</w:t>
      </w:r>
    </w:p>
    <w:p>
      <w:pPr>
        <w:snapToGrid w:val="0"/>
        <w:spacing w:line="360" w:lineRule="auto"/>
        <w:ind w:firstLine="4680" w:firstLineChars="1800"/>
        <w:jc w:val="both"/>
        <w:rPr>
          <w:rFonts w:hint="eastAsia" w:ascii="仿宋" w:hAnsi="仿宋" w:eastAsia="仿宋" w:cs="仿宋"/>
          <w:color w:val="auto"/>
          <w:kern w:val="0"/>
          <w:sz w:val="26"/>
          <w:szCs w:val="26"/>
          <w:highlight w:val="none"/>
        </w:rPr>
      </w:pPr>
    </w:p>
    <w:p>
      <w:pPr>
        <w:snapToGrid w:val="0"/>
        <w:spacing w:line="360" w:lineRule="auto"/>
        <w:ind w:firstLine="5590" w:firstLineChars="215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声明企业：</w:t>
      </w:r>
    </w:p>
    <w:p>
      <w:pPr>
        <w:snapToGrid w:val="0"/>
        <w:spacing w:line="360" w:lineRule="auto"/>
        <w:ind w:firstLine="5980" w:firstLineChars="2300"/>
        <w:jc w:val="both"/>
        <w:rPr>
          <w:rFonts w:hint="eastAsia" w:ascii="仿宋" w:hAnsi="仿宋" w:eastAsia="仿宋" w:cs="仿宋"/>
          <w:color w:val="auto"/>
          <w:kern w:val="0"/>
          <w:sz w:val="26"/>
          <w:szCs w:val="26"/>
          <w:highlight w:val="none"/>
        </w:rPr>
      </w:pP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年</w:t>
      </w: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月</w:t>
      </w: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日</w:t>
      </w:r>
    </w:p>
    <w:p>
      <w:pPr>
        <w:snapToGrid w:val="0"/>
        <w:spacing w:line="360" w:lineRule="auto"/>
        <w:ind w:firstLine="5590" w:firstLineChars="2150"/>
        <w:jc w:val="both"/>
        <w:rPr>
          <w:rFonts w:hint="eastAsia" w:ascii="仿宋" w:hAnsi="仿宋" w:eastAsia="仿宋" w:cs="仿宋"/>
          <w:color w:val="auto"/>
          <w:kern w:val="0"/>
          <w:sz w:val="26"/>
          <w:szCs w:val="26"/>
          <w:highlight w:val="none"/>
          <w:lang w:val="en-US" w:eastAsia="zh-CN"/>
        </w:rPr>
      </w:pPr>
      <w:r>
        <w:rPr>
          <w:rFonts w:hint="eastAsia" w:ascii="仿宋" w:hAnsi="仿宋" w:eastAsia="仿宋" w:cs="仿宋"/>
          <w:color w:val="auto"/>
          <w:kern w:val="0"/>
          <w:sz w:val="26"/>
          <w:szCs w:val="26"/>
          <w:highlight w:val="none"/>
        </w:rPr>
        <w:t>法定代表人签字：</w:t>
      </w:r>
      <w:r>
        <w:rPr>
          <w:rFonts w:hint="eastAsia" w:ascii="仿宋" w:hAnsi="仿宋" w:eastAsia="仿宋" w:cs="仿宋"/>
          <w:color w:val="auto"/>
          <w:kern w:val="0"/>
          <w:sz w:val="26"/>
          <w:szCs w:val="26"/>
          <w:highlight w:val="none"/>
          <w:lang w:val="en-US" w:eastAsia="zh-CN"/>
        </w:rPr>
        <w:t xml:space="preserve"> </w:t>
      </w:r>
    </w:p>
    <w:p>
      <w:pPr>
        <w:snapToGrid w:val="0"/>
        <w:spacing w:line="360" w:lineRule="auto"/>
        <w:ind w:firstLine="6370" w:firstLineChars="2450"/>
        <w:jc w:val="both"/>
        <w:rPr>
          <w:rFonts w:hint="eastAsia" w:ascii="宋体" w:hAnsi="宋体" w:eastAsia="宋体" w:cs="宋体"/>
          <w:sz w:val="24"/>
          <w:szCs w:val="24"/>
        </w:rPr>
      </w:pPr>
      <w:r>
        <w:rPr>
          <w:rFonts w:hint="eastAsia" w:ascii="仿宋" w:hAnsi="仿宋" w:eastAsia="仿宋" w:cs="仿宋"/>
          <w:color w:val="auto"/>
          <w:kern w:val="0"/>
          <w:sz w:val="26"/>
          <w:szCs w:val="26"/>
          <w:highlight w:val="none"/>
        </w:rPr>
        <w:t>(企业公章)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NTBjODY2OTQ4NzE0OWU4ODk0Zjc4Mzc5ZDZmOWIifQ=="/>
    <w:docVar w:name="KGWebUrl" w:val="https://oa.bycoop.com/seeyon/officeservlet"/>
  </w:docVars>
  <w:rsids>
    <w:rsidRoot w:val="68F273B3"/>
    <w:rsid w:val="0A3F1AE0"/>
    <w:rsid w:val="12211AA8"/>
    <w:rsid w:val="12520649"/>
    <w:rsid w:val="23DC40C6"/>
    <w:rsid w:val="36086A97"/>
    <w:rsid w:val="3D305E15"/>
    <w:rsid w:val="4BEF7120"/>
    <w:rsid w:val="67F721E1"/>
    <w:rsid w:val="68F273B3"/>
    <w:rsid w:val="6C3B0B20"/>
    <w:rsid w:val="70DB1D64"/>
    <w:rsid w:val="715B5EC5"/>
    <w:rsid w:val="78374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60" w:lineRule="auto"/>
      <w:jc w:val="center"/>
      <w:outlineLvl w:val="0"/>
    </w:pPr>
    <w:rPr>
      <w:rFonts w:ascii="Arial" w:hAnsi="Arial"/>
      <w:b/>
      <w:bCs/>
      <w:sz w:val="24"/>
      <w:szCs w:val="1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customStyle="1" w:styleId="6">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540</Words>
  <Characters>540</Characters>
  <Lines>0</Lines>
  <Paragraphs>0</Paragraphs>
  <TotalTime>17</TotalTime>
  <ScaleCrop>false</ScaleCrop>
  <LinksUpToDate>false</LinksUpToDate>
  <CharactersWithSpaces>549</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2022-05-26T10:09:00Z</dcterms:created>
  <dc:creator>易安琦</dc:creator>
  <cp:lastModifiedBy>钟芬</cp:lastModifiedBy>
  <dcterms:modified xsi:type="dcterms:W3CDTF">2023-09-01T07:37:52Z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8DFA70177858408BB01B2DAEDA76AEE3</vt:lpwstr>
  </property>
</Properties>
</file>