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670119"/>
      <w:bookmarkStart w:id="1" w:name="_Toc263437590"/>
      <w:bookmarkStart w:id="2" w:name="_Toc263336365"/>
      <w:bookmarkStart w:id="3" w:name="_Toc263321024"/>
    </w:p>
    <w:p>
      <w:pPr>
        <w:bidi w:val="0"/>
        <w:rPr>
          <w:rFonts w:hint="eastAsia"/>
        </w:rPr>
      </w:pPr>
      <w:bookmarkStart w:id="4" w:name="_Toc534894057"/>
      <w:bookmarkStart w:id="5" w:name="_Toc366144545"/>
      <w:bookmarkStart w:id="6" w:name="_Toc519029139"/>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110315379"/>
      <w:bookmarkStart w:id="8" w:name="_Toc110315002"/>
      <w:bookmarkStart w:id="9" w:name="_Toc222735167"/>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cs="仿宋"/>
          <w:b w:val="0"/>
          <w:bCs w:val="0"/>
          <w:color w:val="auto"/>
          <w:kern w:val="0"/>
          <w:sz w:val="32"/>
          <w:szCs w:val="32"/>
          <w:highlight w:val="none"/>
          <w:u w:val="none"/>
          <w:lang w:eastAsia="zh-CN"/>
        </w:rPr>
        <w:t>2025年社有物业日常维护修缮增补服务</w:t>
      </w:r>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bookmarkStart w:id="11" w:name="OLE_LINK1"/>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51010-01</w:t>
      </w:r>
      <w:bookmarkEnd w:id="11"/>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pPr>
        <w:bidi w:val="0"/>
        <w:rPr>
          <w:rFonts w:hint="eastAsia"/>
          <w:b/>
          <w:bCs/>
        </w:rPr>
      </w:pPr>
      <w:bookmarkStart w:id="12" w:name="_Toc366144547"/>
      <w:bookmarkStart w:id="13" w:name="_Toc519029141"/>
      <w:bookmarkStart w:id="14" w:name="_Toc534894059"/>
      <w:bookmarkStart w:id="15" w:name="_Toc519029142"/>
      <w:bookmarkStart w:id="16" w:name="_Toc14681"/>
      <w:bookmarkStart w:id="17" w:name="_Toc21446"/>
      <w:r>
        <w:rPr>
          <w:rFonts w:hint="eastAsia"/>
          <w:b/>
          <w:bCs/>
        </w:rPr>
        <w:t>附件1</w:t>
      </w:r>
      <w:bookmarkEnd w:id="12"/>
      <w:bookmarkEnd w:id="13"/>
      <w:bookmarkEnd w:id="14"/>
    </w:p>
    <w:p>
      <w:pPr>
        <w:pStyle w:val="3"/>
        <w:bidi w:val="0"/>
        <w:rPr>
          <w:rFonts w:hint="eastAsia"/>
          <w:lang w:val="en-US" w:eastAsia="zh-CN"/>
        </w:rPr>
      </w:pPr>
      <w:bookmarkStart w:id="18" w:name="_Toc760"/>
      <w:r>
        <w:rPr>
          <w:rFonts w:hint="eastAsia"/>
          <w:lang w:val="en-US" w:eastAsia="zh-CN"/>
        </w:rPr>
        <w:t>详细评审索引目录表</w:t>
      </w:r>
      <w:bookmarkEnd w:id="15"/>
      <w:bookmarkEnd w:id="16"/>
      <w:bookmarkEnd w:id="17"/>
      <w:bookmarkEnd w:id="18"/>
    </w:p>
    <w:tbl>
      <w:tblPr>
        <w:tblStyle w:val="27"/>
        <w:tblW w:w="4995"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90"/>
        <w:gridCol w:w="5485"/>
        <w:gridCol w:w="782"/>
        <w:gridCol w:w="613"/>
        <w:gridCol w:w="960"/>
        <w:gridCol w:w="86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9"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8" w:type="pct"/>
            <w:vMerge w:val="continue"/>
            <w:tcBorders>
              <w:tl2br w:val="nil"/>
              <w:tr2bl w:val="nil"/>
            </w:tcBorders>
            <w:noWrap w:val="0"/>
            <w:vAlign w:val="center"/>
          </w:tcPr>
          <w:p>
            <w:pPr>
              <w:bidi w:val="0"/>
              <w:spacing w:line="240" w:lineRule="auto"/>
              <w:jc w:val="center"/>
              <w:rPr>
                <w:rFonts w:hint="eastAsia"/>
                <w:sz w:val="21"/>
                <w:szCs w:val="21"/>
              </w:rPr>
            </w:pPr>
          </w:p>
        </w:tc>
        <w:tc>
          <w:tcPr>
            <w:tcW w:w="2919"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8"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19"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6"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8"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19"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报价申请人声明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6"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8"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19"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w:t>
            </w:r>
            <w:r>
              <w:rPr>
                <w:rFonts w:hint="eastAsia" w:asciiTheme="majorEastAsia" w:hAnsiTheme="majorEastAsia" w:eastAsiaTheme="majorEastAsia" w:cstheme="majorEastAsia"/>
                <w:sz w:val="21"/>
                <w:szCs w:val="21"/>
                <w:lang w:eastAsia="zh-CN"/>
              </w:rPr>
              <w:t>开展经营活动。</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6"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8"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19"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6"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8"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19"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企业资质证明文件：报价企业营业执照；报价</w:t>
            </w:r>
            <w:r>
              <w:rPr>
                <w:rFonts w:hint="eastAsia" w:asciiTheme="majorEastAsia" w:hAnsiTheme="majorEastAsia" w:eastAsiaTheme="majorEastAsia" w:cstheme="majorEastAsia"/>
                <w:sz w:val="21"/>
                <w:szCs w:val="21"/>
              </w:rPr>
              <w:t>人持有建设行政主管部门颁发的企业资质证书及安全生产许可证</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b w:val="0"/>
                <w:bCs w:val="0"/>
                <w:smallCaps w:val="0"/>
                <w:color w:val="auto"/>
                <w:kern w:val="2"/>
                <w:sz w:val="21"/>
                <w:szCs w:val="21"/>
                <w:highlight w:val="none"/>
              </w:rPr>
              <w:t>具有承接本工程所需的</w:t>
            </w:r>
            <w:r>
              <w:rPr>
                <w:rFonts w:hint="eastAsia" w:asciiTheme="majorEastAsia" w:hAnsiTheme="majorEastAsia" w:eastAsiaTheme="majorEastAsia" w:cstheme="majorEastAsia"/>
                <w:color w:val="auto"/>
                <w:sz w:val="21"/>
                <w:szCs w:val="21"/>
                <w:highlight w:val="none"/>
                <w:lang w:val="en-US" w:eastAsia="zh-CN"/>
              </w:rPr>
              <w:t>建筑</w:t>
            </w:r>
            <w:r>
              <w:rPr>
                <w:rFonts w:hint="eastAsia" w:asciiTheme="majorEastAsia" w:hAnsiTheme="majorEastAsia" w:eastAsiaTheme="majorEastAsia" w:cstheme="majorEastAsia"/>
                <w:color w:val="auto"/>
                <w:sz w:val="21"/>
                <w:szCs w:val="21"/>
                <w:highlight w:val="none"/>
                <w:lang w:eastAsia="zh-CN"/>
              </w:rPr>
              <w:t>工程施工总承包三级或以上资质</w:t>
            </w:r>
            <w:r>
              <w:rPr>
                <w:rFonts w:hint="eastAsia" w:asciiTheme="majorEastAsia" w:hAnsiTheme="majorEastAsia" w:eastAsiaTheme="majorEastAsia" w:cstheme="majorEastAsia"/>
                <w:b w:val="0"/>
                <w:bCs w:val="0"/>
                <w:smallCaps w:val="0"/>
                <w:color w:val="auto"/>
                <w:kern w:val="2"/>
                <w:sz w:val="21"/>
                <w:szCs w:val="21"/>
                <w:highlight w:val="none"/>
              </w:rPr>
              <w:t>（以资质证书许可范围为准，在有效期内）</w:t>
            </w:r>
            <w:r>
              <w:rPr>
                <w:rFonts w:hint="eastAsia" w:asciiTheme="majorEastAsia" w:hAnsiTheme="majorEastAsia" w:eastAsiaTheme="majorEastAsia" w:cstheme="majorEastAsia"/>
                <w:b w:val="0"/>
                <w:bCs w:val="0"/>
                <w:smallCaps w:val="0"/>
                <w:kern w:val="2"/>
                <w:sz w:val="21"/>
                <w:szCs w:val="21"/>
                <w:lang w:eastAsia="zh-CN"/>
              </w:rPr>
              <w:t>，提供证件复印件</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lang w:eastAsia="zh-CN"/>
              </w:rPr>
              <w:t>；其他企业资质证明文件（详见评分表）</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6"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8"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19"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团队人员配置情况表：相关技术人员配备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p>
            <w:pPr>
              <w:bidi w:val="0"/>
              <w:spacing w:line="240" w:lineRule="auto"/>
              <w:jc w:val="left"/>
              <w:rPr>
                <w:rFonts w:hint="eastAsia" w:asciiTheme="majorEastAsia" w:hAnsiTheme="majorEastAsia" w:eastAsiaTheme="majorEastAsia" w:cstheme="majorEastAsia"/>
                <w:b/>
                <w:bCs/>
                <w:color w:val="auto"/>
                <w:sz w:val="18"/>
                <w:szCs w:val="18"/>
                <w:highlight w:val="none"/>
                <w:lang w:eastAsia="zh-CN"/>
              </w:rPr>
            </w:pPr>
            <w:r>
              <w:rPr>
                <w:rFonts w:hint="eastAsia" w:asciiTheme="majorEastAsia" w:hAnsiTheme="majorEastAsia" w:eastAsiaTheme="majorEastAsia" w:cstheme="majorEastAsia"/>
                <w:color w:val="auto"/>
                <w:sz w:val="18"/>
                <w:szCs w:val="18"/>
                <w:highlight w:val="none"/>
                <w:lang w:val="en-US" w:eastAsia="zh-CN"/>
              </w:rPr>
              <w:t>1.</w:t>
            </w:r>
            <w:r>
              <w:rPr>
                <w:rFonts w:hint="eastAsia" w:asciiTheme="majorEastAsia" w:hAnsiTheme="majorEastAsia" w:eastAsiaTheme="majorEastAsia" w:cstheme="majorEastAsia"/>
                <w:color w:val="auto"/>
                <w:sz w:val="18"/>
                <w:szCs w:val="18"/>
                <w:highlight w:val="none"/>
              </w:rPr>
              <w:t>拟担任本工程</w:t>
            </w:r>
            <w:r>
              <w:rPr>
                <w:rFonts w:hint="eastAsia" w:asciiTheme="majorEastAsia" w:hAnsiTheme="majorEastAsia" w:eastAsiaTheme="majorEastAsia" w:cstheme="majorEastAsia"/>
                <w:color w:val="auto"/>
                <w:sz w:val="18"/>
                <w:szCs w:val="18"/>
                <w:highlight w:val="none"/>
                <w:lang w:val="en-US" w:eastAsia="zh-CN"/>
              </w:rPr>
              <w:t>的</w:t>
            </w:r>
            <w:r>
              <w:rPr>
                <w:rFonts w:hint="eastAsia" w:asciiTheme="majorEastAsia" w:hAnsiTheme="majorEastAsia" w:eastAsiaTheme="majorEastAsia" w:cstheme="majorEastAsia"/>
                <w:color w:val="auto"/>
                <w:sz w:val="18"/>
                <w:szCs w:val="18"/>
                <w:highlight w:val="none"/>
              </w:rPr>
              <w:t>项目负责人需持有</w:t>
            </w:r>
            <w:r>
              <w:rPr>
                <w:rFonts w:hint="eastAsia" w:asciiTheme="majorEastAsia" w:hAnsiTheme="majorEastAsia" w:eastAsiaTheme="majorEastAsia" w:cstheme="majorEastAsia"/>
                <w:color w:val="auto"/>
                <w:sz w:val="18"/>
                <w:szCs w:val="18"/>
                <w:highlight w:val="none"/>
                <w:lang w:val="en-US" w:eastAsia="zh-CN"/>
              </w:rPr>
              <w:t>建筑</w:t>
            </w:r>
            <w:r>
              <w:rPr>
                <w:rFonts w:hint="eastAsia" w:asciiTheme="majorEastAsia" w:hAnsiTheme="majorEastAsia" w:eastAsiaTheme="majorEastAsia" w:cstheme="majorEastAsia"/>
                <w:color w:val="auto"/>
                <w:sz w:val="18"/>
                <w:szCs w:val="18"/>
                <w:highlight w:val="none"/>
                <w:lang w:eastAsia="zh-CN"/>
              </w:rPr>
              <w:t>工程</w:t>
            </w:r>
            <w:r>
              <w:rPr>
                <w:rFonts w:hint="eastAsia" w:asciiTheme="majorEastAsia" w:hAnsiTheme="majorEastAsia" w:eastAsiaTheme="majorEastAsia" w:cstheme="majorEastAsia"/>
                <w:color w:val="auto"/>
                <w:sz w:val="18"/>
                <w:szCs w:val="18"/>
                <w:highlight w:val="none"/>
              </w:rPr>
              <w:t>二级或以上级别的注册建造师</w:t>
            </w:r>
            <w:r>
              <w:rPr>
                <w:rFonts w:hint="eastAsia" w:asciiTheme="majorEastAsia" w:hAnsiTheme="majorEastAsia" w:eastAsiaTheme="majorEastAsia" w:cstheme="majorEastAsia"/>
                <w:color w:val="auto"/>
                <w:sz w:val="18"/>
                <w:szCs w:val="18"/>
                <w:highlight w:val="none"/>
                <w:lang w:eastAsia="zh-CN"/>
              </w:rPr>
              <w:t>证书，</w:t>
            </w:r>
            <w:r>
              <w:rPr>
                <w:rFonts w:hint="eastAsia" w:asciiTheme="majorEastAsia" w:hAnsiTheme="majorEastAsia" w:eastAsiaTheme="majorEastAsia" w:cstheme="majorEastAsia"/>
                <w:b w:val="0"/>
                <w:bCs w:val="0"/>
                <w:smallCaps w:val="0"/>
                <w:kern w:val="2"/>
                <w:sz w:val="18"/>
                <w:szCs w:val="18"/>
                <w:lang w:eastAsia="zh-CN"/>
              </w:rPr>
              <w:t>提供证件复印件</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color w:val="auto"/>
                <w:sz w:val="18"/>
                <w:szCs w:val="18"/>
                <w:highlight w:val="none"/>
              </w:rPr>
              <w:t>根据住房和城乡建设部办公厅关于二级建造师跨地区执业问题的复函（建办市函〔2023〕149号）</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color w:val="auto"/>
                <w:sz w:val="18"/>
                <w:szCs w:val="18"/>
                <w:highlight w:val="none"/>
              </w:rPr>
              <w:t>广东省住房和城乡建设厅关于明确二级建造师注册执业有关问题的通知</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color w:val="auto"/>
                <w:sz w:val="18"/>
                <w:szCs w:val="18"/>
                <w:highlight w:val="none"/>
              </w:rPr>
              <w:t>粤建市函〔2023〕469号</w:t>
            </w:r>
            <w:r>
              <w:rPr>
                <w:rFonts w:hint="eastAsia" w:asciiTheme="majorEastAsia" w:hAnsiTheme="majorEastAsia" w:eastAsiaTheme="majorEastAsia" w:cstheme="majorEastAsia"/>
                <w:color w:val="auto"/>
                <w:sz w:val="18"/>
                <w:szCs w:val="18"/>
                <w:highlight w:val="none"/>
                <w:lang w:eastAsia="zh-CN"/>
              </w:rPr>
              <w:t>）等文件规定，如</w:t>
            </w:r>
            <w:r>
              <w:rPr>
                <w:rFonts w:hint="eastAsia" w:asciiTheme="majorEastAsia" w:hAnsiTheme="majorEastAsia" w:eastAsiaTheme="majorEastAsia" w:cstheme="majorEastAsia"/>
                <w:color w:val="auto"/>
                <w:sz w:val="18"/>
                <w:szCs w:val="18"/>
                <w:highlight w:val="none"/>
              </w:rPr>
              <w:t>广东省外</w:t>
            </w:r>
            <w:r>
              <w:rPr>
                <w:rFonts w:hint="eastAsia" w:asciiTheme="majorEastAsia" w:hAnsiTheme="majorEastAsia" w:eastAsiaTheme="majorEastAsia" w:cstheme="majorEastAsia"/>
                <w:color w:val="auto"/>
                <w:sz w:val="18"/>
                <w:szCs w:val="18"/>
                <w:highlight w:val="none"/>
                <w:lang w:eastAsia="zh-CN"/>
              </w:rPr>
              <w:t>报价</w:t>
            </w:r>
            <w:r>
              <w:rPr>
                <w:rFonts w:hint="eastAsia" w:asciiTheme="majorEastAsia" w:hAnsiTheme="majorEastAsia" w:eastAsiaTheme="majorEastAsia" w:cstheme="majorEastAsia"/>
                <w:color w:val="auto"/>
                <w:sz w:val="18"/>
                <w:szCs w:val="18"/>
                <w:highlight w:val="none"/>
              </w:rPr>
              <w:t>企业，拟派</w:t>
            </w:r>
            <w:r>
              <w:rPr>
                <w:rFonts w:hint="eastAsia" w:asciiTheme="majorEastAsia" w:hAnsiTheme="majorEastAsia" w:eastAsiaTheme="majorEastAsia" w:cstheme="majorEastAsia"/>
                <w:color w:val="auto"/>
                <w:sz w:val="18"/>
                <w:szCs w:val="18"/>
                <w:highlight w:val="none"/>
                <w:lang w:eastAsia="zh-CN"/>
              </w:rPr>
              <w:t>本</w:t>
            </w:r>
            <w:r>
              <w:rPr>
                <w:rFonts w:hint="eastAsia" w:asciiTheme="majorEastAsia" w:hAnsiTheme="majorEastAsia" w:eastAsiaTheme="majorEastAsia" w:cstheme="majorEastAsia"/>
                <w:color w:val="auto"/>
                <w:sz w:val="18"/>
                <w:szCs w:val="18"/>
                <w:highlight w:val="none"/>
              </w:rPr>
              <w:t>项目</w:t>
            </w:r>
            <w:r>
              <w:rPr>
                <w:rFonts w:hint="eastAsia" w:asciiTheme="majorEastAsia" w:hAnsiTheme="majorEastAsia" w:eastAsiaTheme="majorEastAsia" w:cstheme="majorEastAsia"/>
                <w:color w:val="auto"/>
                <w:sz w:val="18"/>
                <w:szCs w:val="18"/>
                <w:highlight w:val="none"/>
                <w:lang w:eastAsia="zh-CN"/>
              </w:rPr>
              <w:t>的</w:t>
            </w:r>
            <w:r>
              <w:rPr>
                <w:rFonts w:hint="eastAsia" w:asciiTheme="majorEastAsia" w:hAnsiTheme="majorEastAsia" w:eastAsiaTheme="majorEastAsia" w:cstheme="majorEastAsia"/>
                <w:color w:val="auto"/>
                <w:sz w:val="18"/>
                <w:szCs w:val="18"/>
                <w:highlight w:val="none"/>
              </w:rPr>
              <w:t>负责人须</w:t>
            </w:r>
            <w:r>
              <w:rPr>
                <w:rFonts w:hint="eastAsia" w:asciiTheme="majorEastAsia" w:hAnsiTheme="majorEastAsia" w:eastAsiaTheme="majorEastAsia" w:cstheme="majorEastAsia"/>
                <w:i w:val="0"/>
                <w:iCs w:val="0"/>
                <w:caps w:val="0"/>
                <w:color w:val="auto"/>
                <w:spacing w:val="0"/>
                <w:sz w:val="18"/>
                <w:szCs w:val="18"/>
                <w:highlight w:val="none"/>
                <w:shd w:val="clear"/>
              </w:rPr>
              <w:t>在考试取得执业资格的省、自治区、直辖市申请注册，可随注册企业在全国范围内执业</w:t>
            </w:r>
            <w:r>
              <w:rPr>
                <w:rFonts w:hint="eastAsia" w:asciiTheme="majorEastAsia" w:hAnsiTheme="majorEastAsia" w:eastAsiaTheme="majorEastAsia" w:cstheme="majorEastAsia"/>
                <w:i w:val="0"/>
                <w:iCs w:val="0"/>
                <w:caps w:val="0"/>
                <w:color w:val="auto"/>
                <w:spacing w:val="0"/>
                <w:sz w:val="18"/>
                <w:szCs w:val="18"/>
                <w:highlight w:val="none"/>
                <w:shd w:val="clear"/>
                <w:lang w:eastAsia="zh-CN"/>
              </w:rPr>
              <w:t>）</w:t>
            </w:r>
            <w:r>
              <w:rPr>
                <w:rFonts w:hint="eastAsia" w:asciiTheme="majorEastAsia" w:hAnsiTheme="majorEastAsia" w:eastAsiaTheme="majorEastAsia" w:cstheme="majorEastAsia"/>
                <w:b/>
                <w:bCs/>
                <w:color w:val="auto"/>
                <w:sz w:val="18"/>
                <w:szCs w:val="18"/>
                <w:highlight w:val="none"/>
                <w:lang w:eastAsia="zh-CN"/>
              </w:rPr>
              <w:t>；</w:t>
            </w:r>
          </w:p>
          <w:p>
            <w:pPr>
              <w:bidi w:val="0"/>
              <w:spacing w:line="240" w:lineRule="auto"/>
              <w:jc w:val="left"/>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2.</w:t>
            </w:r>
            <w:r>
              <w:rPr>
                <w:rFonts w:hint="eastAsia" w:asciiTheme="majorEastAsia" w:hAnsiTheme="majorEastAsia" w:eastAsiaTheme="majorEastAsia" w:cstheme="majorEastAsia"/>
                <w:sz w:val="18"/>
                <w:szCs w:val="18"/>
              </w:rPr>
              <w:t>项目负责人持有安全培训考核合格证（B类）或能够提供广东省建筑施工企业管理人员安全生产考核信息系统安全生产管理人员证书信息的网页截图</w:t>
            </w:r>
            <w:r>
              <w:rPr>
                <w:rFonts w:hint="eastAsia" w:asciiTheme="majorEastAsia" w:hAnsiTheme="majorEastAsia" w:eastAsiaTheme="majorEastAsia" w:cstheme="majorEastAsia"/>
                <w:sz w:val="18"/>
                <w:szCs w:val="18"/>
                <w:lang w:eastAsia="zh-CN"/>
              </w:rPr>
              <w:t>；</w:t>
            </w:r>
          </w:p>
          <w:p>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3.</w:t>
            </w:r>
            <w:r>
              <w:rPr>
                <w:rFonts w:hint="eastAsia" w:asciiTheme="majorEastAsia" w:hAnsiTheme="majorEastAsia" w:eastAsiaTheme="majorEastAsia" w:cstheme="majorEastAsia"/>
                <w:sz w:val="18"/>
                <w:szCs w:val="18"/>
              </w:rPr>
              <w:t>专职安全员须具有安全生产考核合格证（C类）或能够提供广东省建筑施工企业管理人员安全生产考核信息系统安全生产管理人员证书信息的网页截图</w:t>
            </w:r>
            <w:r>
              <w:rPr>
                <w:rFonts w:hint="eastAsia" w:asciiTheme="majorEastAsia" w:hAnsiTheme="majorEastAsia" w:eastAsiaTheme="majorEastAsia" w:cstheme="majorEastAsia"/>
                <w:sz w:val="18"/>
                <w:szCs w:val="18"/>
                <w:lang w:eastAsia="zh-CN"/>
              </w:rPr>
              <w:t>；</w:t>
            </w:r>
          </w:p>
          <w:p>
            <w:pPr>
              <w:bidi w:val="0"/>
              <w:spacing w:line="240" w:lineRule="auto"/>
              <w:jc w:val="left"/>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注：</w:t>
            </w:r>
            <w:r>
              <w:rPr>
                <w:rFonts w:hint="eastAsia" w:asciiTheme="majorEastAsia" w:hAnsiTheme="majorEastAsia" w:eastAsiaTheme="majorEastAsia" w:cstheme="majorEastAsia"/>
                <w:sz w:val="18"/>
                <w:szCs w:val="18"/>
              </w:rPr>
              <w:t>项目负责人在任职期间不得担任专职安全员，项目专职安全员在任职期间也不得担任项目负责人，项目负责人和安全员不为同一人</w:t>
            </w:r>
            <w:r>
              <w:rPr>
                <w:rFonts w:hint="eastAsia" w:asciiTheme="majorEastAsia" w:hAnsiTheme="majorEastAsia" w:eastAsiaTheme="majorEastAsia" w:cstheme="majorEastAsia"/>
                <w:sz w:val="18"/>
                <w:szCs w:val="18"/>
                <w:lang w:eastAsia="zh-CN"/>
              </w:rPr>
              <w:t>；</w:t>
            </w:r>
          </w:p>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bCs/>
                <w:sz w:val="18"/>
                <w:szCs w:val="18"/>
                <w:lang w:val="en-US" w:eastAsia="zh-CN"/>
              </w:rPr>
              <w:t>4.</w:t>
            </w:r>
            <w:r>
              <w:rPr>
                <w:rFonts w:hint="eastAsia" w:asciiTheme="majorEastAsia" w:hAnsiTheme="majorEastAsia" w:eastAsiaTheme="majorEastAsia" w:cstheme="majorEastAsia"/>
                <w:b/>
                <w:bCs/>
                <w:sz w:val="18"/>
                <w:szCs w:val="18"/>
              </w:rPr>
              <w:t>拟担任本工程项目</w:t>
            </w:r>
            <w:r>
              <w:rPr>
                <w:rFonts w:hint="eastAsia" w:asciiTheme="majorEastAsia" w:hAnsiTheme="majorEastAsia" w:eastAsiaTheme="majorEastAsia" w:cstheme="majorEastAsia"/>
                <w:b/>
                <w:bCs/>
                <w:sz w:val="18"/>
                <w:szCs w:val="18"/>
                <w:lang w:eastAsia="zh-CN"/>
              </w:rPr>
              <w:t>相关特种作业人员必须持证上岗。</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6"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8"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19"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同类项目业绩表（附件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6"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8"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19"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宋体" w:hAnsi="宋体" w:eastAsia="宋体" w:cs="宋体"/>
                <w:b w:val="0"/>
                <w:bCs/>
                <w:color w:val="auto"/>
                <w:sz w:val="21"/>
                <w:szCs w:val="21"/>
                <w:highlight w:val="none"/>
              </w:rPr>
              <w:t>技术服务方案</w:t>
            </w:r>
            <w:r>
              <w:rPr>
                <w:rFonts w:hint="eastAsia"/>
                <w:color w:val="auto"/>
                <w:sz w:val="21"/>
                <w:szCs w:val="21"/>
              </w:rPr>
              <w:t>（附件</w:t>
            </w:r>
            <w:r>
              <w:rPr>
                <w:rFonts w:hint="eastAsia"/>
                <w:color w:val="auto"/>
                <w:sz w:val="21"/>
                <w:szCs w:val="21"/>
                <w:lang w:val="en-US" w:eastAsia="zh-CN"/>
              </w:rPr>
              <w:t>8</w:t>
            </w:r>
            <w:r>
              <w:rPr>
                <w:rFonts w:hint="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6"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8"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9</w:t>
            </w:r>
          </w:p>
        </w:tc>
        <w:tc>
          <w:tcPr>
            <w:tcW w:w="2919"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9</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6"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w:t>
      </w:r>
      <w:bookmarkStart w:id="43" w:name="_GoBack"/>
      <w:bookmarkEnd w:id="43"/>
      <w:r>
        <w:rPr>
          <w:rFonts w:hint="eastAsia"/>
          <w:lang w:val="en-US" w:eastAsia="zh-CN"/>
        </w:rPr>
        <w:t>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3"/>
        <w:bidi w:val="0"/>
        <w:rPr>
          <w:rFonts w:hint="eastAsia"/>
          <w:lang w:val="en-US" w:eastAsia="zh-CN"/>
        </w:rPr>
      </w:pPr>
      <w:bookmarkStart w:id="19" w:name="_Toc6308"/>
      <w:r>
        <w:rPr>
          <w:rFonts w:hint="eastAsia"/>
          <w:lang w:val="en-US" w:eastAsia="zh-CN"/>
        </w:rPr>
        <w:t>报价申请人声明</w:t>
      </w:r>
      <w:bookmarkEnd w:id="19"/>
    </w:p>
    <w:p>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广州市恒筑物业发展有限公司</w:t>
      </w:r>
      <w:r>
        <w:rPr>
          <w:rFonts w:hint="eastAsia" w:ascii="仿宋" w:hAnsi="仿宋" w:eastAsia="仿宋" w:cs="仿宋"/>
          <w:color w:val="auto"/>
          <w:kern w:val="0"/>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本公司就参加</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工作，作出郑重声明：</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一、本公司保证</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报名材料及其后提供的一切材料都是真实的。</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二、本公司保证不与其他单位围标、串标，不出让资格，不向</w:t>
      </w:r>
      <w:r>
        <w:rPr>
          <w:rFonts w:hint="eastAsia" w:ascii="仿宋" w:hAnsi="仿宋" w:eastAsia="仿宋" w:cs="仿宋"/>
          <w:color w:val="auto"/>
          <w:kern w:val="0"/>
          <w:sz w:val="28"/>
          <w:szCs w:val="28"/>
          <w:highlight w:val="none"/>
          <w:lang w:val="en-US" w:eastAsia="zh-CN"/>
        </w:rPr>
        <w:t>采购</w:t>
      </w:r>
      <w:r>
        <w:rPr>
          <w:rFonts w:hint="eastAsia" w:ascii="仿宋" w:hAnsi="仿宋" w:eastAsia="仿宋" w:cs="仿宋"/>
          <w:color w:val="auto"/>
          <w:kern w:val="0"/>
          <w:sz w:val="28"/>
          <w:szCs w:val="28"/>
          <w:highlight w:val="none"/>
        </w:rPr>
        <w:t>人或</w:t>
      </w:r>
      <w:r>
        <w:rPr>
          <w:rFonts w:hint="eastAsia" w:ascii="仿宋" w:hAnsi="仿宋" w:eastAsia="仿宋" w:cs="仿宋"/>
          <w:color w:val="auto"/>
          <w:kern w:val="0"/>
          <w:sz w:val="28"/>
          <w:szCs w:val="28"/>
          <w:highlight w:val="none"/>
          <w:lang w:eastAsia="zh-CN"/>
        </w:rPr>
        <w:t>评审小组</w:t>
      </w:r>
      <w:r>
        <w:rPr>
          <w:rFonts w:hint="eastAsia" w:ascii="仿宋" w:hAnsi="仿宋" w:eastAsia="仿宋" w:cs="仿宋"/>
          <w:color w:val="auto"/>
          <w:kern w:val="0"/>
          <w:sz w:val="28"/>
          <w:szCs w:val="28"/>
          <w:highlight w:val="none"/>
        </w:rPr>
        <w:t>成员行贿。</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本公司没有处于被责令停业的状态；没有处于被建设行政主管部门取消资格的处罚期内；没有处于财产被接管、冻结、破产的状态；在报名截止日期前三年内没有建设行政主管部门已书面认定的重大工程质量问题；在广州市人民检察院行贿犯罪档案查询结果中，本公司没有在报名截止时间前三年内被人民法院判决犯有行贿罪的记录；在报名截止日期前三年内，本公司没有弄虚作假骗取中标、围标串标行为（以行政主管部门或法院或检察院书面认定为准）。</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四、本公司及其有隶属关系的机构，没有参加本项目</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文件的编写工作；本公司与本次</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项目的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8"/>
          <w:szCs w:val="28"/>
          <w:highlight w:val="none"/>
          <w:lang w:eastAsia="zh-CN"/>
        </w:rPr>
        <w:t>采购人</w:t>
      </w:r>
      <w:r>
        <w:rPr>
          <w:rFonts w:hint="eastAsia" w:ascii="仿宋" w:hAnsi="仿宋" w:eastAsia="仿宋" w:cs="仿宋"/>
          <w:color w:val="auto"/>
          <w:kern w:val="0"/>
          <w:sz w:val="28"/>
          <w:szCs w:val="28"/>
          <w:highlight w:val="none"/>
        </w:rPr>
        <w:t>没有隶属关系或其他利害关系。</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w:t>
      </w:r>
      <w:r>
        <w:rPr>
          <w:rFonts w:hint="eastAsia" w:ascii="仿宋" w:hAnsi="仿宋" w:eastAsia="仿宋" w:cs="仿宋"/>
          <w:color w:val="auto"/>
          <w:kern w:val="0"/>
          <w:sz w:val="28"/>
          <w:szCs w:val="28"/>
          <w:highlight w:val="none"/>
          <w:lang w:eastAsia="zh-CN"/>
        </w:rPr>
        <w:t>如</w:t>
      </w:r>
      <w:r>
        <w:rPr>
          <w:rFonts w:hint="eastAsia" w:ascii="仿宋" w:hAnsi="仿宋" w:eastAsia="仿宋" w:cs="仿宋"/>
          <w:color w:val="auto"/>
          <w:kern w:val="0"/>
          <w:sz w:val="28"/>
          <w:szCs w:val="28"/>
          <w:highlight w:val="none"/>
        </w:rPr>
        <w:t>违反上述保证，或本声明陈述与事实不符，经查实，本公司愿意接受公开通报</w:t>
      </w:r>
      <w:r>
        <w:rPr>
          <w:rFonts w:hint="eastAsia" w:ascii="仿宋" w:hAnsi="仿宋" w:eastAsia="仿宋" w:cs="仿宋"/>
          <w:color w:val="auto"/>
          <w:kern w:val="0"/>
          <w:sz w:val="28"/>
          <w:szCs w:val="28"/>
          <w:highlight w:val="none"/>
          <w:lang w:eastAsia="zh-CN"/>
        </w:rPr>
        <w:t>，并</w:t>
      </w:r>
      <w:r>
        <w:rPr>
          <w:rFonts w:hint="eastAsia" w:ascii="仿宋" w:hAnsi="仿宋" w:eastAsia="仿宋" w:cs="仿宋"/>
          <w:color w:val="auto"/>
          <w:kern w:val="0"/>
          <w:sz w:val="28"/>
          <w:szCs w:val="28"/>
          <w:highlight w:val="none"/>
        </w:rPr>
        <w:t>承担由此带来的法律后果，并自愿停止参加广州市行政辖区内的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投标活动三个月。</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特此声明</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声明企业：</w:t>
      </w:r>
    </w:p>
    <w:p>
      <w:pPr>
        <w:keepNext w:val="0"/>
        <w:keepLines w:val="0"/>
        <w:pageBreakBefore w:val="0"/>
        <w:widowControl w:val="0"/>
        <w:kinsoku/>
        <w:wordWrap/>
        <w:overflowPunct/>
        <w:topLinePunct w:val="0"/>
        <w:autoSpaceDE/>
        <w:autoSpaceDN/>
        <w:bidi w:val="0"/>
        <w:adjustRightInd w:val="0"/>
        <w:snapToGrid w:val="0"/>
        <w:spacing w:line="336" w:lineRule="auto"/>
        <w:ind w:firstLine="6440" w:firstLineChars="23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法定代表人签字：</w:t>
      </w:r>
      <w:r>
        <w:rPr>
          <w:rFonts w:hint="eastAsia" w:ascii="仿宋" w:hAnsi="仿宋" w:eastAsia="仿宋" w:cs="仿宋"/>
          <w:color w:val="auto"/>
          <w:kern w:val="0"/>
          <w:sz w:val="28"/>
          <w:szCs w:val="28"/>
          <w:highlight w:val="none"/>
          <w:lang w:val="en-US" w:eastAsia="zh-CN"/>
        </w:rPr>
        <w:t xml:space="preserve"> </w:t>
      </w:r>
    </w:p>
    <w:p>
      <w:pPr>
        <w:snapToGrid w:val="0"/>
        <w:spacing w:line="360" w:lineRule="auto"/>
        <w:ind w:firstLine="6860" w:firstLineChars="2450"/>
        <w:jc w:val="both"/>
        <w:rPr>
          <w:rFonts w:hint="eastAsia" w:ascii="宋体" w:hAnsi="宋体" w:eastAsia="宋体" w:cs="宋体"/>
          <w:sz w:val="28"/>
          <w:szCs w:val="28"/>
        </w:rPr>
      </w:pP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rPr>
        <w:t>企业公章</w:t>
      </w:r>
      <w:r>
        <w:rPr>
          <w:rFonts w:hint="eastAsia" w:ascii="仿宋" w:hAnsi="仿宋" w:eastAsia="仿宋" w:cs="仿宋"/>
          <w:color w:val="auto"/>
          <w:kern w:val="0"/>
          <w:sz w:val="28"/>
          <w:szCs w:val="28"/>
          <w:highlight w:val="none"/>
          <w:lang w:eastAsia="zh-CN"/>
        </w:rPr>
        <w:t>）</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0" w:name="_Toc534894062"/>
      <w:bookmarkStart w:id="21" w:name="_Toc519029145"/>
      <w:bookmarkStart w:id="22" w:name="_Toc366144550"/>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20"/>
    <w:bookmarkEnd w:id="21"/>
    <w:bookmarkEnd w:id="22"/>
    <w:p>
      <w:pPr>
        <w:pStyle w:val="3"/>
        <w:bidi w:val="0"/>
        <w:rPr>
          <w:rFonts w:hint="eastAsia"/>
          <w:lang w:val="en-US" w:eastAsia="zh-CN"/>
        </w:rPr>
      </w:pPr>
      <w:bookmarkStart w:id="23" w:name="_Toc16601"/>
      <w:r>
        <w:rPr>
          <w:rFonts w:hint="eastAsia"/>
          <w:lang w:val="en-US" w:eastAsia="zh-CN"/>
        </w:rPr>
        <w:t>法定代表人证明书</w:t>
      </w:r>
    </w:p>
    <w:bookmarkEnd w:id="23"/>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u w:val="none"/>
        </w:rPr>
        <w:t>___________</w:t>
      </w:r>
      <w:r>
        <w:rPr>
          <w:rFonts w:hint="eastAsia" w:ascii="仿宋" w:hAnsi="仿宋" w:eastAsia="仿宋" w:cs="仿宋"/>
          <w:color w:val="auto"/>
          <w:kern w:val="0"/>
          <w:sz w:val="28"/>
          <w:szCs w:val="28"/>
          <w:highlight w:val="none"/>
        </w:rPr>
        <w:t>同志，现任我单位职务为</w:t>
      </w:r>
      <w:r>
        <w:rPr>
          <w:rFonts w:hint="eastAsia" w:ascii="仿宋" w:hAnsi="仿宋" w:eastAsia="仿宋" w:cs="仿宋"/>
          <w:color w:val="auto"/>
          <w:kern w:val="0"/>
          <w:sz w:val="28"/>
          <w:szCs w:val="28"/>
          <w:highlight w:val="none"/>
          <w:u w:val="none"/>
        </w:rPr>
        <w:t>法定代表人</w:t>
      </w:r>
      <w:r>
        <w:rPr>
          <w:rFonts w:hint="eastAsia" w:ascii="仿宋" w:hAnsi="仿宋" w:eastAsia="仿宋" w:cs="仿宋"/>
          <w:color w:val="auto"/>
          <w:kern w:val="0"/>
          <w:sz w:val="28"/>
          <w:szCs w:val="28"/>
          <w:highlight w:val="none"/>
        </w:rPr>
        <w:t>，特此证明。有效日期与本公司</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有效期相同，签发日期：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营业执照（注册号）：</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经济性质：</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主营（产）：</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4"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4Igr3UAAAABQEAAA8AAAAAAAAAAQAgAAAAIgAAAGRycy9kb3du&#10;cmV2LnhtbFBLAQIUABQAAAAIAIdO4kBXpyGWAwIAAEIEAAAOAAAAAAAAAAEAIAAAACMBAABkcnMv&#10;ZTJvRG9jLnhtbFBLBQYAAAAABgAGAFkBAACYBQ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名称（盖公章）：</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地址：</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4" w:name="_Toc534894063"/>
      <w:bookmarkStart w:id="25" w:name="_Toc366144551"/>
      <w:bookmarkStart w:id="26" w:name="_Toc519029146"/>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4"/>
    <w:bookmarkEnd w:id="25"/>
    <w:bookmarkEnd w:id="26"/>
    <w:p>
      <w:pPr>
        <w:pStyle w:val="3"/>
        <w:bidi w:val="0"/>
        <w:rPr>
          <w:rFonts w:hint="eastAsia"/>
          <w:lang w:val="en-US" w:eastAsia="zh-CN"/>
        </w:rPr>
      </w:pPr>
      <w:bookmarkStart w:id="27" w:name="_Toc20761"/>
      <w:r>
        <w:rPr>
          <w:rFonts w:hint="eastAsia"/>
          <w:lang w:val="en-US" w:eastAsia="zh-CN"/>
        </w:rPr>
        <w:t>法定代表人授权委托书</w:t>
      </w:r>
    </w:p>
    <w:bookmarkEnd w:id="27"/>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兹授权（委托代理人姓名）为我方委</w:t>
      </w:r>
      <w:r>
        <w:rPr>
          <w:rFonts w:hint="eastAsia" w:ascii="仿宋" w:hAnsi="仿宋" w:eastAsia="仿宋" w:cs="仿宋"/>
          <w:color w:val="auto"/>
          <w:kern w:val="0"/>
          <w:sz w:val="28"/>
          <w:szCs w:val="28"/>
          <w:highlight w:val="none"/>
          <w:u w:val="none"/>
        </w:rPr>
        <w:t>托代理人，其权限是：办理</w:t>
      </w:r>
      <w:r>
        <w:rPr>
          <w:rFonts w:hint="eastAsia" w:ascii="仿宋" w:hAnsi="仿宋" w:eastAsia="仿宋" w:cs="仿宋"/>
          <w:b w:val="0"/>
          <w:bCs w:val="0"/>
          <w:color w:val="auto"/>
          <w:kern w:val="0"/>
          <w:sz w:val="28"/>
          <w:szCs w:val="28"/>
          <w:highlight w:val="none"/>
          <w:u w:val="none"/>
          <w:lang w:val="en-US" w:eastAsia="zh-CN"/>
        </w:rPr>
        <w:t xml:space="preserve">            </w:t>
      </w:r>
      <w:r>
        <w:rPr>
          <w:rFonts w:hint="eastAsia" w:ascii="仿宋" w:hAnsi="仿宋" w:eastAsia="仿宋" w:cs="仿宋"/>
          <w:color w:val="auto"/>
          <w:kern w:val="0"/>
          <w:sz w:val="28"/>
          <w:szCs w:val="28"/>
          <w:highlight w:val="none"/>
          <w:u w:val="none"/>
        </w:rPr>
        <w:t>的“</w:t>
      </w:r>
      <w:r>
        <w:rPr>
          <w:rFonts w:hint="eastAsia" w:ascii="仿宋" w:hAnsi="仿宋" w:eastAsia="仿宋" w:cs="仿宋"/>
          <w:b w:val="0"/>
          <w:bCs w:val="0"/>
          <w:color w:val="auto"/>
          <w:kern w:val="0"/>
          <w:sz w:val="32"/>
          <w:szCs w:val="32"/>
          <w:highlight w:val="none"/>
          <w:u w:val="none"/>
          <w:lang w:eastAsia="zh-CN"/>
        </w:rPr>
        <w:t>2025年社有物业日常维护修缮增补服务</w:t>
      </w:r>
      <w:r>
        <w:rPr>
          <w:rFonts w:hint="eastAsia" w:ascii="仿宋" w:hAnsi="仿宋" w:eastAsia="仿宋" w:cs="仿宋"/>
          <w:color w:val="auto"/>
          <w:kern w:val="0"/>
          <w:sz w:val="28"/>
          <w:szCs w:val="28"/>
          <w:highlight w:val="none"/>
          <w:u w:val="none"/>
        </w:rPr>
        <w:t>”【项目编号</w:t>
      </w:r>
      <w:r>
        <w:rPr>
          <w:rFonts w:hint="eastAsia" w:ascii="仿宋" w:hAnsi="仿宋" w:eastAsia="仿宋" w:cs="仿宋"/>
          <w:color w:val="auto"/>
          <w:kern w:val="0"/>
          <w:sz w:val="28"/>
          <w:szCs w:val="28"/>
          <w:highlight w:val="none"/>
          <w:u w:val="none"/>
          <w:lang w:eastAsia="zh-CN"/>
        </w:rPr>
        <w:t>：</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51010-01</w:t>
      </w:r>
      <w:r>
        <w:rPr>
          <w:rFonts w:hint="eastAsia" w:ascii="仿宋" w:hAnsi="仿宋" w:eastAsia="仿宋" w:cs="仿宋"/>
          <w:color w:val="auto"/>
          <w:kern w:val="0"/>
          <w:sz w:val="28"/>
          <w:szCs w:val="28"/>
          <w:highlight w:val="none"/>
          <w:u w:val="none"/>
        </w:rPr>
        <w:t>】</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事宜。本授权书有效期与本公司</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有效期相同，自法定代表人签字之日起生效。</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附：代理人性别：年龄：职务：</w:t>
      </w:r>
    </w:p>
    <w:p>
      <w:pPr>
        <w:snapToGrid w:val="0"/>
        <w:spacing w:line="360" w:lineRule="auto"/>
        <w:ind w:firstLine="560" w:firstLineChars="200"/>
        <w:rPr>
          <w:rFonts w:hint="eastAsia" w:ascii="仿宋" w:hAnsi="仿宋" w:eastAsia="仿宋" w:cs="仿宋"/>
          <w:color w:val="auto"/>
          <w:kern w:val="0"/>
          <w:sz w:val="28"/>
          <w:szCs w:val="28"/>
          <w:highlight w:val="none"/>
          <w:u w:val="none"/>
          <w:lang w:eastAsia="zh-CN"/>
        </w:rPr>
      </w:pPr>
      <w:r>
        <w:rPr>
          <w:rFonts w:hint="eastAsia" w:ascii="仿宋" w:hAnsi="仿宋" w:eastAsia="仿宋" w:cs="仿宋"/>
          <w:color w:val="auto"/>
          <w:kern w:val="0"/>
          <w:sz w:val="28"/>
          <w:szCs w:val="28"/>
          <w:highlight w:val="none"/>
        </w:rPr>
        <w:t>　　身份证号码：</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　　（营业执照等）注册号码：</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法定代表人（负责人）：（签字或盖私章）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授权单位（单位公章）：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委托代理人：（签字或盖私章）</w:t>
      </w:r>
    </w:p>
    <w:p>
      <w:pPr>
        <w:bidi w:val="0"/>
        <w:snapToGrid w:val="0"/>
        <w:ind w:firstLine="560" w:firstLineChars="200"/>
        <w:jc w:val="center"/>
        <w:rPr>
          <w:rFonts w:hint="eastAsia" w:ascii="仿宋" w:hAnsi="仿宋" w:eastAsia="仿宋" w:cs="仿宋"/>
          <w:color w:val="auto"/>
          <w:kern w:val="0"/>
          <w:sz w:val="28"/>
          <w:szCs w:val="28"/>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8" w:name="_Toc263336371"/>
      <w:bookmarkStart w:id="29" w:name="_Toc263437596"/>
      <w:bookmarkStart w:id="30" w:name="_Toc366144552"/>
      <w:bookmarkStart w:id="31" w:name="_Toc263670124"/>
    </w:p>
    <w:bookmarkEnd w:id="28"/>
    <w:bookmarkEnd w:id="29"/>
    <w:bookmarkEnd w:id="30"/>
    <w:bookmarkEnd w:id="31"/>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2" w:name="_Toc519029153"/>
      <w:bookmarkStart w:id="33" w:name="_Toc366144558"/>
      <w:bookmarkStart w:id="34" w:name="_Toc534894069"/>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2"/>
    <w:bookmarkEnd w:id="33"/>
    <w:bookmarkEnd w:id="34"/>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5" w:name="_Toc22220"/>
    </w:p>
    <w:p>
      <w:pPr>
        <w:pStyle w:val="3"/>
        <w:bidi w:val="0"/>
        <w:rPr>
          <w:rFonts w:hint="eastAsia"/>
          <w:lang w:val="en-US" w:eastAsia="zh-CN"/>
        </w:rPr>
      </w:pPr>
      <w:r>
        <w:rPr>
          <w:rFonts w:hint="eastAsia" w:ascii="宋体" w:hAnsi="宋体" w:eastAsia="宋体" w:cs="宋体"/>
          <w:sz w:val="30"/>
          <w:szCs w:val="24"/>
          <w:lang w:eastAsia="zh-CN"/>
        </w:rPr>
        <w:t>企业资质证明文件</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营业执照；</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b/>
          <w:bCs w:val="0"/>
          <w:smallCaps w:val="0"/>
          <w:color w:val="auto"/>
          <w:kern w:val="2"/>
          <w:sz w:val="28"/>
          <w:szCs w:val="28"/>
          <w:highlight w:val="none"/>
        </w:rPr>
        <w:t>具有承接本工程所需的</w:t>
      </w:r>
      <w:r>
        <w:rPr>
          <w:rFonts w:hint="eastAsia" w:ascii="仿宋" w:hAnsi="仿宋" w:eastAsia="仿宋" w:cs="仿宋"/>
          <w:b/>
          <w:bCs w:val="0"/>
          <w:color w:val="auto"/>
          <w:sz w:val="28"/>
          <w:szCs w:val="28"/>
          <w:highlight w:val="none"/>
          <w:lang w:val="en-US" w:eastAsia="zh-CN"/>
        </w:rPr>
        <w:t>建筑</w:t>
      </w:r>
      <w:r>
        <w:rPr>
          <w:rFonts w:hint="eastAsia" w:ascii="仿宋" w:hAnsi="仿宋" w:eastAsia="仿宋" w:cs="仿宋"/>
          <w:b/>
          <w:bCs w:val="0"/>
          <w:color w:val="auto"/>
          <w:sz w:val="28"/>
          <w:szCs w:val="28"/>
          <w:highlight w:val="none"/>
          <w:lang w:eastAsia="zh-CN"/>
        </w:rPr>
        <w:t>工程施工总承包三级或以上资质</w:t>
      </w:r>
      <w:r>
        <w:rPr>
          <w:rFonts w:hint="eastAsia" w:ascii="仿宋" w:hAnsi="仿宋" w:eastAsia="仿宋" w:cs="仿宋"/>
          <w:b/>
          <w:bCs w:val="0"/>
          <w:smallCaps w:val="0"/>
          <w:color w:val="auto"/>
          <w:kern w:val="2"/>
          <w:sz w:val="28"/>
          <w:szCs w:val="28"/>
          <w:highlight w:val="none"/>
        </w:rPr>
        <w:t>（以资质证书许可范围为准，在有效期内）</w:t>
      </w:r>
      <w:r>
        <w:rPr>
          <w:rFonts w:hint="eastAsia" w:ascii="仿宋" w:hAnsi="仿宋" w:eastAsia="仿宋" w:cs="仿宋"/>
          <w:b/>
          <w:bCs w:val="0"/>
          <w:color w:val="auto"/>
          <w:sz w:val="28"/>
          <w:szCs w:val="28"/>
          <w:lang w:eastAsia="zh-CN"/>
        </w:rPr>
        <w:t>，提供清晰复印件；</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安全生产许可证</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报价</w:t>
      </w:r>
      <w:r>
        <w:rPr>
          <w:rFonts w:hint="eastAsia" w:ascii="仿宋" w:hAnsi="仿宋" w:eastAsia="仿宋" w:cs="仿宋"/>
          <w:color w:val="auto"/>
          <w:sz w:val="28"/>
          <w:szCs w:val="28"/>
        </w:rPr>
        <w:t>人持有建设行政主管部门颁发的企业资质证书</w:t>
      </w:r>
      <w:r>
        <w:rPr>
          <w:rFonts w:hint="eastAsia" w:ascii="仿宋" w:hAnsi="仿宋" w:eastAsia="仿宋" w:cs="仿宋"/>
          <w:color w:val="auto"/>
          <w:sz w:val="28"/>
          <w:szCs w:val="28"/>
          <w:lang w:eastAsia="zh-CN"/>
        </w:rPr>
        <w:t>（详见评分表）。</w:t>
      </w:r>
    </w:p>
    <w:p>
      <w:pPr>
        <w:rPr>
          <w:rFonts w:hint="eastAsia"/>
          <w:sz w:val="28"/>
          <w:szCs w:val="28"/>
          <w:lang w:val="en-US" w:eastAsia="zh-CN"/>
        </w:rPr>
      </w:pPr>
      <w:r>
        <w:rPr>
          <w:rFonts w:hint="eastAsia"/>
          <w:sz w:val="28"/>
          <w:szCs w:val="28"/>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bidi w:val="0"/>
        <w:snapToGrid w:val="0"/>
        <w:ind w:firstLine="0" w:firstLineChars="0"/>
        <w:rPr>
          <w:rFonts w:hint="eastAsia" w:ascii="仿宋" w:hAnsi="仿宋" w:eastAsia="仿宋" w:cs="仿宋"/>
          <w:color w:val="auto"/>
          <w:kern w:val="0"/>
          <w:sz w:val="26"/>
          <w:szCs w:val="26"/>
          <w:highlight w:val="none"/>
        </w:rPr>
      </w:pPr>
    </w:p>
    <w:p>
      <w:pPr>
        <w:pStyle w:val="3"/>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p>
      <w:pPr>
        <w:snapToGrid w:val="0"/>
        <w:spacing w:line="360" w:lineRule="auto"/>
        <w:rPr>
          <w:rFonts w:hint="eastAsia" w:ascii="仿宋" w:hAnsi="仿宋" w:eastAsia="仿宋" w:cs="仿宋"/>
          <w:kern w:val="28"/>
          <w:sz w:val="28"/>
          <w:szCs w:val="28"/>
        </w:rPr>
      </w:pPr>
      <w:r>
        <w:rPr>
          <w:rFonts w:hint="eastAsia" w:ascii="仿宋" w:hAnsi="仿宋" w:eastAsia="仿宋" w:cs="仿宋"/>
          <w:sz w:val="28"/>
          <w:szCs w:val="28"/>
        </w:rPr>
        <w:t>项目名称</w:t>
      </w:r>
      <w:r>
        <w:rPr>
          <w:rFonts w:hint="eastAsia" w:ascii="仿宋" w:hAnsi="仿宋" w:eastAsia="仿宋" w:cs="仿宋"/>
          <w:kern w:val="28"/>
          <w:sz w:val="28"/>
          <w:szCs w:val="28"/>
        </w:rPr>
        <w:t>：</w:t>
      </w:r>
    </w:p>
    <w:p>
      <w:pPr>
        <w:pStyle w:val="18"/>
        <w:spacing w:line="360" w:lineRule="auto"/>
        <w:rPr>
          <w:rFonts w:hint="eastAsia" w:ascii="仿宋" w:hAnsi="仿宋" w:eastAsia="仿宋" w:cs="仿宋"/>
          <w:sz w:val="28"/>
          <w:szCs w:val="28"/>
        </w:rPr>
      </w:pPr>
      <w:r>
        <w:rPr>
          <w:rFonts w:hint="eastAsia" w:ascii="仿宋" w:hAnsi="仿宋" w:eastAsia="仿宋" w:cs="仿宋"/>
          <w:sz w:val="28"/>
          <w:szCs w:val="28"/>
        </w:rPr>
        <w:t>项目编号：</w:t>
      </w:r>
    </w:p>
    <w:tbl>
      <w:tblPr>
        <w:tblStyle w:val="27"/>
        <w:tblW w:w="0" w:type="auto"/>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73"/>
        <w:gridCol w:w="1107"/>
        <w:gridCol w:w="223"/>
        <w:gridCol w:w="893"/>
        <w:gridCol w:w="476"/>
        <w:gridCol w:w="1312"/>
        <w:gridCol w:w="442"/>
        <w:gridCol w:w="643"/>
        <w:gridCol w:w="1214"/>
        <w:gridCol w:w="157"/>
        <w:gridCol w:w="1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280" w:type="dxa"/>
            <w:gridSpan w:val="1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拟派项目经理资料情况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125"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姓名</w:t>
            </w:r>
          </w:p>
        </w:tc>
        <w:tc>
          <w:tcPr>
            <w:tcW w:w="1330" w:type="dxa"/>
            <w:gridSpan w:val="2"/>
            <w:noWrap w:val="0"/>
            <w:vAlign w:val="center"/>
          </w:tcPr>
          <w:p>
            <w:pPr>
              <w:jc w:val="center"/>
              <w:rPr>
                <w:rFonts w:hint="eastAsia" w:ascii="仿宋" w:hAnsi="仿宋" w:eastAsia="仿宋" w:cs="仿宋"/>
                <w:sz w:val="28"/>
                <w:szCs w:val="28"/>
              </w:rPr>
            </w:pPr>
          </w:p>
        </w:tc>
        <w:tc>
          <w:tcPr>
            <w:tcW w:w="1369"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性别</w:t>
            </w:r>
          </w:p>
        </w:tc>
        <w:tc>
          <w:tcPr>
            <w:tcW w:w="1754" w:type="dxa"/>
            <w:gridSpan w:val="2"/>
            <w:noWrap w:val="0"/>
            <w:vAlign w:val="center"/>
          </w:tcPr>
          <w:p>
            <w:pPr>
              <w:jc w:val="center"/>
              <w:rPr>
                <w:rFonts w:hint="eastAsia" w:ascii="仿宋" w:hAnsi="仿宋" w:eastAsia="仿宋" w:cs="仿宋"/>
                <w:sz w:val="28"/>
                <w:szCs w:val="28"/>
              </w:rPr>
            </w:pPr>
          </w:p>
        </w:tc>
        <w:tc>
          <w:tcPr>
            <w:tcW w:w="1857"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年龄</w:t>
            </w:r>
          </w:p>
        </w:tc>
        <w:tc>
          <w:tcPr>
            <w:tcW w:w="1845" w:type="dxa"/>
            <w:gridSpan w:val="2"/>
            <w:noWrap w:val="0"/>
            <w:vAlign w:val="center"/>
          </w:tcPr>
          <w:p>
            <w:pPr>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125"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职务</w:t>
            </w:r>
          </w:p>
        </w:tc>
        <w:tc>
          <w:tcPr>
            <w:tcW w:w="1330" w:type="dxa"/>
            <w:gridSpan w:val="2"/>
            <w:noWrap w:val="0"/>
            <w:vAlign w:val="center"/>
          </w:tcPr>
          <w:p>
            <w:pPr>
              <w:jc w:val="center"/>
              <w:rPr>
                <w:rFonts w:hint="eastAsia" w:ascii="仿宋" w:hAnsi="仿宋" w:eastAsia="仿宋" w:cs="仿宋"/>
                <w:sz w:val="28"/>
                <w:szCs w:val="28"/>
              </w:rPr>
            </w:pPr>
          </w:p>
        </w:tc>
        <w:tc>
          <w:tcPr>
            <w:tcW w:w="1369"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职称</w:t>
            </w:r>
          </w:p>
        </w:tc>
        <w:tc>
          <w:tcPr>
            <w:tcW w:w="1754" w:type="dxa"/>
            <w:gridSpan w:val="2"/>
            <w:noWrap w:val="0"/>
            <w:vAlign w:val="center"/>
          </w:tcPr>
          <w:p>
            <w:pPr>
              <w:jc w:val="center"/>
              <w:rPr>
                <w:rFonts w:hint="eastAsia" w:ascii="仿宋" w:hAnsi="仿宋" w:eastAsia="仿宋" w:cs="仿宋"/>
                <w:sz w:val="28"/>
                <w:szCs w:val="28"/>
              </w:rPr>
            </w:pPr>
          </w:p>
        </w:tc>
        <w:tc>
          <w:tcPr>
            <w:tcW w:w="1857"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学历</w:t>
            </w:r>
          </w:p>
        </w:tc>
        <w:tc>
          <w:tcPr>
            <w:tcW w:w="1845" w:type="dxa"/>
            <w:gridSpan w:val="2"/>
            <w:noWrap w:val="0"/>
            <w:vAlign w:val="center"/>
          </w:tcPr>
          <w:p>
            <w:pPr>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1125"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电话</w:t>
            </w:r>
          </w:p>
        </w:tc>
        <w:tc>
          <w:tcPr>
            <w:tcW w:w="8155" w:type="dxa"/>
            <w:gridSpan w:val="10"/>
            <w:noWrap w:val="0"/>
            <w:vAlign w:val="center"/>
          </w:tcPr>
          <w:p>
            <w:pPr>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7" w:hRule="atLeast"/>
        </w:trPr>
        <w:tc>
          <w:tcPr>
            <w:tcW w:w="1125"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参加工作时间</w:t>
            </w:r>
          </w:p>
        </w:tc>
        <w:tc>
          <w:tcPr>
            <w:tcW w:w="1330" w:type="dxa"/>
            <w:gridSpan w:val="2"/>
            <w:noWrap w:val="0"/>
            <w:vAlign w:val="center"/>
          </w:tcPr>
          <w:p>
            <w:pPr>
              <w:jc w:val="center"/>
              <w:rPr>
                <w:rFonts w:hint="eastAsia" w:ascii="仿宋" w:hAnsi="仿宋" w:eastAsia="仿宋" w:cs="仿宋"/>
                <w:sz w:val="28"/>
                <w:szCs w:val="28"/>
              </w:rPr>
            </w:pPr>
          </w:p>
        </w:tc>
        <w:tc>
          <w:tcPr>
            <w:tcW w:w="4980" w:type="dxa"/>
            <w:gridSpan w:val="6"/>
            <w:noWrap w:val="0"/>
            <w:vAlign w:val="center"/>
          </w:tcPr>
          <w:p>
            <w:pPr>
              <w:pStyle w:val="46"/>
              <w:widowControl w:val="0"/>
              <w:pBdr>
                <w:bottom w:val="none" w:color="auto" w:sz="0" w:space="0"/>
                <w:right w:val="none" w:color="auto" w:sz="0" w:space="0"/>
              </w:pBdr>
              <w:spacing w:before="0" w:beforeAutospacing="0" w:after="0" w:afterAutospacing="0"/>
              <w:jc w:val="both"/>
              <w:textAlignment w:val="auto"/>
              <w:rPr>
                <w:rFonts w:hint="eastAsia" w:ascii="仿宋" w:hAnsi="仿宋" w:eastAsia="仿宋" w:cs="仿宋"/>
                <w:kern w:val="2"/>
                <w:sz w:val="28"/>
                <w:szCs w:val="28"/>
              </w:rPr>
            </w:pPr>
            <w:r>
              <w:rPr>
                <w:rFonts w:hint="eastAsia" w:ascii="仿宋" w:hAnsi="仿宋" w:eastAsia="仿宋" w:cs="仿宋"/>
                <w:kern w:val="2"/>
                <w:sz w:val="28"/>
                <w:szCs w:val="28"/>
              </w:rPr>
              <w:t>从事</w:t>
            </w:r>
            <w:r>
              <w:rPr>
                <w:rFonts w:hint="eastAsia" w:ascii="仿宋" w:hAnsi="仿宋" w:eastAsia="仿宋" w:cs="仿宋"/>
                <w:sz w:val="28"/>
                <w:szCs w:val="28"/>
              </w:rPr>
              <w:t>同类</w:t>
            </w:r>
            <w:r>
              <w:rPr>
                <w:rFonts w:hint="eastAsia" w:ascii="仿宋" w:hAnsi="仿宋" w:eastAsia="仿宋" w:cs="仿宋"/>
                <w:kern w:val="2"/>
                <w:sz w:val="28"/>
                <w:szCs w:val="28"/>
              </w:rPr>
              <w:t>项目负责人年限</w:t>
            </w:r>
          </w:p>
        </w:tc>
        <w:tc>
          <w:tcPr>
            <w:tcW w:w="1845" w:type="dxa"/>
            <w:gridSpan w:val="2"/>
            <w:noWrap w:val="0"/>
            <w:vAlign w:val="center"/>
          </w:tcPr>
          <w:p>
            <w:pPr>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7" w:hRule="atLeast"/>
        </w:trPr>
        <w:tc>
          <w:tcPr>
            <w:tcW w:w="1125"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注册资格</w:t>
            </w:r>
          </w:p>
        </w:tc>
        <w:tc>
          <w:tcPr>
            <w:tcW w:w="8155" w:type="dxa"/>
            <w:gridSpan w:val="10"/>
            <w:noWrap w:val="0"/>
            <w:vAlign w:val="center"/>
          </w:tcPr>
          <w:p>
            <w:pPr>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9280" w:type="dxa"/>
            <w:gridSpan w:val="1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拟参与本项目主要技术人员情况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1052"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姓名</w:t>
            </w:r>
          </w:p>
        </w:tc>
        <w:tc>
          <w:tcPr>
            <w:tcW w:w="1180"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性别</w:t>
            </w:r>
          </w:p>
        </w:tc>
        <w:tc>
          <w:tcPr>
            <w:tcW w:w="1116"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年龄</w:t>
            </w:r>
          </w:p>
        </w:tc>
        <w:tc>
          <w:tcPr>
            <w:tcW w:w="1788"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担任岗位</w:t>
            </w:r>
          </w:p>
        </w:tc>
        <w:tc>
          <w:tcPr>
            <w:tcW w:w="1085"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专业</w:t>
            </w:r>
          </w:p>
        </w:tc>
        <w:tc>
          <w:tcPr>
            <w:tcW w:w="1371"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学历</w:t>
            </w:r>
          </w:p>
        </w:tc>
        <w:tc>
          <w:tcPr>
            <w:tcW w:w="1688"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经验年限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1052"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1</w:t>
            </w:r>
          </w:p>
        </w:tc>
        <w:tc>
          <w:tcPr>
            <w:tcW w:w="1180" w:type="dxa"/>
            <w:gridSpan w:val="2"/>
            <w:noWrap w:val="0"/>
            <w:vAlign w:val="center"/>
          </w:tcPr>
          <w:p>
            <w:pPr>
              <w:jc w:val="center"/>
              <w:rPr>
                <w:rFonts w:hint="eastAsia" w:ascii="仿宋" w:hAnsi="仿宋" w:eastAsia="仿宋" w:cs="仿宋"/>
                <w:sz w:val="28"/>
                <w:szCs w:val="28"/>
              </w:rPr>
            </w:pPr>
          </w:p>
        </w:tc>
        <w:tc>
          <w:tcPr>
            <w:tcW w:w="1116" w:type="dxa"/>
            <w:gridSpan w:val="2"/>
            <w:noWrap w:val="0"/>
            <w:vAlign w:val="center"/>
          </w:tcPr>
          <w:p>
            <w:pPr>
              <w:jc w:val="center"/>
              <w:rPr>
                <w:rFonts w:hint="eastAsia" w:ascii="仿宋" w:hAnsi="仿宋" w:eastAsia="仿宋" w:cs="仿宋"/>
                <w:sz w:val="28"/>
                <w:szCs w:val="28"/>
              </w:rPr>
            </w:pPr>
          </w:p>
        </w:tc>
        <w:tc>
          <w:tcPr>
            <w:tcW w:w="1788" w:type="dxa"/>
            <w:gridSpan w:val="2"/>
            <w:noWrap w:val="0"/>
            <w:vAlign w:val="center"/>
          </w:tcPr>
          <w:p>
            <w:pPr>
              <w:jc w:val="center"/>
              <w:rPr>
                <w:rFonts w:hint="eastAsia" w:ascii="仿宋" w:hAnsi="仿宋" w:eastAsia="仿宋" w:cs="仿宋"/>
                <w:sz w:val="28"/>
                <w:szCs w:val="28"/>
              </w:rPr>
            </w:pPr>
          </w:p>
        </w:tc>
        <w:tc>
          <w:tcPr>
            <w:tcW w:w="1085" w:type="dxa"/>
            <w:gridSpan w:val="2"/>
            <w:noWrap w:val="0"/>
            <w:vAlign w:val="center"/>
          </w:tcPr>
          <w:p>
            <w:pPr>
              <w:jc w:val="center"/>
              <w:rPr>
                <w:rFonts w:hint="eastAsia" w:ascii="仿宋" w:hAnsi="仿宋" w:eastAsia="仿宋" w:cs="仿宋"/>
                <w:sz w:val="28"/>
                <w:szCs w:val="28"/>
              </w:rPr>
            </w:pPr>
          </w:p>
        </w:tc>
        <w:tc>
          <w:tcPr>
            <w:tcW w:w="1371" w:type="dxa"/>
            <w:gridSpan w:val="2"/>
            <w:noWrap w:val="0"/>
            <w:vAlign w:val="center"/>
          </w:tcPr>
          <w:p>
            <w:pPr>
              <w:jc w:val="center"/>
              <w:rPr>
                <w:rFonts w:hint="eastAsia" w:ascii="仿宋" w:hAnsi="仿宋" w:eastAsia="仿宋" w:cs="仿宋"/>
                <w:sz w:val="28"/>
                <w:szCs w:val="28"/>
              </w:rPr>
            </w:pPr>
          </w:p>
        </w:tc>
        <w:tc>
          <w:tcPr>
            <w:tcW w:w="1688" w:type="dxa"/>
            <w:noWrap w:val="0"/>
            <w:vAlign w:val="center"/>
          </w:tcPr>
          <w:p>
            <w:pPr>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1052"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2</w:t>
            </w:r>
          </w:p>
        </w:tc>
        <w:tc>
          <w:tcPr>
            <w:tcW w:w="1180" w:type="dxa"/>
            <w:gridSpan w:val="2"/>
            <w:noWrap w:val="0"/>
            <w:vAlign w:val="center"/>
          </w:tcPr>
          <w:p>
            <w:pPr>
              <w:jc w:val="center"/>
              <w:rPr>
                <w:rFonts w:hint="eastAsia" w:ascii="仿宋" w:hAnsi="仿宋" w:eastAsia="仿宋" w:cs="仿宋"/>
                <w:sz w:val="28"/>
                <w:szCs w:val="28"/>
              </w:rPr>
            </w:pPr>
          </w:p>
        </w:tc>
        <w:tc>
          <w:tcPr>
            <w:tcW w:w="1116" w:type="dxa"/>
            <w:gridSpan w:val="2"/>
            <w:noWrap w:val="0"/>
            <w:vAlign w:val="center"/>
          </w:tcPr>
          <w:p>
            <w:pPr>
              <w:jc w:val="center"/>
              <w:rPr>
                <w:rFonts w:hint="eastAsia" w:ascii="仿宋" w:hAnsi="仿宋" w:eastAsia="仿宋" w:cs="仿宋"/>
                <w:sz w:val="28"/>
                <w:szCs w:val="28"/>
              </w:rPr>
            </w:pPr>
          </w:p>
        </w:tc>
        <w:tc>
          <w:tcPr>
            <w:tcW w:w="1788" w:type="dxa"/>
            <w:gridSpan w:val="2"/>
            <w:noWrap w:val="0"/>
            <w:vAlign w:val="center"/>
          </w:tcPr>
          <w:p>
            <w:pPr>
              <w:jc w:val="center"/>
              <w:rPr>
                <w:rFonts w:hint="eastAsia" w:ascii="仿宋" w:hAnsi="仿宋" w:eastAsia="仿宋" w:cs="仿宋"/>
                <w:sz w:val="28"/>
                <w:szCs w:val="28"/>
              </w:rPr>
            </w:pPr>
          </w:p>
        </w:tc>
        <w:tc>
          <w:tcPr>
            <w:tcW w:w="1085" w:type="dxa"/>
            <w:gridSpan w:val="2"/>
            <w:noWrap w:val="0"/>
            <w:vAlign w:val="center"/>
          </w:tcPr>
          <w:p>
            <w:pPr>
              <w:jc w:val="center"/>
              <w:rPr>
                <w:rFonts w:hint="eastAsia" w:ascii="仿宋" w:hAnsi="仿宋" w:eastAsia="仿宋" w:cs="仿宋"/>
                <w:sz w:val="28"/>
                <w:szCs w:val="28"/>
              </w:rPr>
            </w:pPr>
          </w:p>
        </w:tc>
        <w:tc>
          <w:tcPr>
            <w:tcW w:w="1371" w:type="dxa"/>
            <w:gridSpan w:val="2"/>
            <w:noWrap w:val="0"/>
            <w:vAlign w:val="center"/>
          </w:tcPr>
          <w:p>
            <w:pPr>
              <w:jc w:val="center"/>
              <w:rPr>
                <w:rFonts w:hint="eastAsia" w:ascii="仿宋" w:hAnsi="仿宋" w:eastAsia="仿宋" w:cs="仿宋"/>
                <w:sz w:val="28"/>
                <w:szCs w:val="28"/>
              </w:rPr>
            </w:pPr>
          </w:p>
        </w:tc>
        <w:tc>
          <w:tcPr>
            <w:tcW w:w="1688" w:type="dxa"/>
            <w:noWrap w:val="0"/>
            <w:vAlign w:val="center"/>
          </w:tcPr>
          <w:p>
            <w:pPr>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7" w:hRule="atLeast"/>
        </w:trPr>
        <w:tc>
          <w:tcPr>
            <w:tcW w:w="1052"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w:t>
            </w:r>
          </w:p>
        </w:tc>
        <w:tc>
          <w:tcPr>
            <w:tcW w:w="1180"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w:t>
            </w:r>
          </w:p>
        </w:tc>
        <w:tc>
          <w:tcPr>
            <w:tcW w:w="1116"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w:t>
            </w:r>
          </w:p>
        </w:tc>
        <w:tc>
          <w:tcPr>
            <w:tcW w:w="1788"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w:t>
            </w:r>
          </w:p>
        </w:tc>
        <w:tc>
          <w:tcPr>
            <w:tcW w:w="1085"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w:t>
            </w:r>
          </w:p>
        </w:tc>
        <w:tc>
          <w:tcPr>
            <w:tcW w:w="1371"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w:t>
            </w:r>
          </w:p>
        </w:tc>
        <w:tc>
          <w:tcPr>
            <w:tcW w:w="1688"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w:t>
            </w:r>
          </w:p>
          <w:p>
            <w:pPr>
              <w:jc w:val="center"/>
              <w:rPr>
                <w:rFonts w:hint="eastAsia" w:ascii="仿宋" w:hAnsi="仿宋" w:eastAsia="仿宋" w:cs="仿宋"/>
                <w:sz w:val="28"/>
                <w:szCs w:val="28"/>
              </w:rPr>
            </w:pPr>
            <w:r>
              <w:rPr>
                <w:rFonts w:hint="eastAsia" w:ascii="仿宋" w:hAnsi="仿宋" w:eastAsia="仿宋" w:cs="仿宋"/>
                <w:sz w:val="28"/>
                <w:szCs w:val="28"/>
              </w:rPr>
              <w:t>…</w:t>
            </w:r>
          </w:p>
        </w:tc>
      </w:tr>
    </w:tbl>
    <w:p>
      <w:pPr>
        <w:spacing w:line="360" w:lineRule="auto"/>
        <w:ind w:firstLine="0" w:firstLineChars="0"/>
        <w:rPr>
          <w:rFonts w:hint="eastAsia" w:ascii="仿宋" w:hAnsi="仿宋" w:eastAsia="仿宋" w:cs="仿宋"/>
          <w:b/>
          <w:bCs/>
          <w:sz w:val="28"/>
          <w:szCs w:val="28"/>
        </w:rPr>
      </w:pPr>
    </w:p>
    <w:p>
      <w:pPr>
        <w:spacing w:line="360" w:lineRule="auto"/>
        <w:rPr>
          <w:rFonts w:hint="eastAsia" w:ascii="仿宋" w:hAnsi="仿宋" w:eastAsia="仿宋" w:cs="仿宋"/>
          <w:sz w:val="28"/>
          <w:szCs w:val="28"/>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sz w:val="28"/>
          <w:szCs w:val="28"/>
        </w:rPr>
        <w:t>名称（盖章）：</w:t>
      </w:r>
    </w:p>
    <w:p>
      <w:pPr>
        <w:snapToGrid w:val="0"/>
        <w:spacing w:line="360" w:lineRule="auto"/>
        <w:rPr>
          <w:rFonts w:hint="eastAsia" w:ascii="仿宋" w:hAnsi="仿宋" w:eastAsia="仿宋" w:cs="仿宋"/>
          <w:sz w:val="28"/>
          <w:szCs w:val="28"/>
        </w:rPr>
        <w:sectPr>
          <w:pgSz w:w="11906" w:h="16838"/>
          <w:pgMar w:top="567" w:right="1361" w:bottom="567" w:left="1361" w:header="737" w:footer="737" w:gutter="0"/>
          <w:cols w:space="720" w:num="1"/>
          <w:docGrid w:type="lines" w:linePitch="312" w:charSpace="0"/>
        </w:sectPr>
      </w:pPr>
      <w:r>
        <w:rPr>
          <w:rFonts w:hint="eastAsia" w:ascii="仿宋" w:hAnsi="仿宋" w:eastAsia="仿宋" w:cs="仿宋"/>
          <w:sz w:val="28"/>
          <w:szCs w:val="28"/>
        </w:rPr>
        <w:t xml:space="preserve">日期：   年       月           </w:t>
      </w:r>
    </w:p>
    <w:p>
      <w:pPr>
        <w:spacing w:line="240" w:lineRule="auto"/>
        <w:ind w:right="0"/>
        <w:rPr>
          <w:rFonts w:hint="eastAsia" w:ascii="宋体" w:hAnsi="宋体" w:eastAsia="宋体" w:cs="宋体"/>
          <w:b/>
          <w:bCs/>
          <w:color w:val="auto"/>
          <w:kern w:val="2"/>
          <w:sz w:val="30"/>
          <w:szCs w:val="30"/>
          <w:highlight w:val="none"/>
          <w:lang w:val="en-US" w:eastAsia="zh-CN" w:bidi="ar-SA"/>
        </w:rPr>
      </w:pP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pPr>
        <w:pStyle w:val="3"/>
        <w:bidi w:val="0"/>
        <w:rPr>
          <w:rFonts w:hint="eastAsia"/>
          <w:lang w:val="en-US" w:eastAsia="zh-CN"/>
        </w:rPr>
      </w:pPr>
      <w:bookmarkStart w:id="36" w:name="_Toc14554"/>
      <w:r>
        <w:rPr>
          <w:rFonts w:hint="eastAsia"/>
          <w:lang w:val="en-US" w:eastAsia="zh-CN"/>
        </w:rPr>
        <w:t>项目业绩情况一览表</w:t>
      </w:r>
      <w:bookmarkEnd w:id="36"/>
    </w:p>
    <w:p>
      <w:pPr>
        <w:bidi w:val="0"/>
        <w:snapToGrid w:val="0"/>
        <w:ind w:firstLine="560" w:firstLineChars="200"/>
        <w:rPr>
          <w:rFonts w:hint="eastAsia" w:ascii="仿宋" w:hAnsi="仿宋" w:eastAsia="仿宋" w:cs="仿宋"/>
          <w:color w:val="auto"/>
          <w:kern w:val="0"/>
          <w:sz w:val="28"/>
          <w:szCs w:val="28"/>
          <w:highlight w:val="none"/>
          <w:lang w:eastAsia="zh-CN"/>
        </w:rPr>
      </w:pPr>
      <w:bookmarkStart w:id="37" w:name="_Toc263670132"/>
      <w:r>
        <w:rPr>
          <w:rFonts w:hint="eastAsia" w:ascii="仿宋" w:hAnsi="仿宋" w:eastAsia="仿宋" w:cs="仿宋"/>
          <w:color w:val="auto"/>
          <w:kern w:val="0"/>
          <w:sz w:val="28"/>
          <w:szCs w:val="28"/>
          <w:highlight w:val="none"/>
        </w:rPr>
        <w:t>项目名称：</w:t>
      </w:r>
      <w:r>
        <w:rPr>
          <w:rFonts w:hint="eastAsia" w:ascii="仿宋" w:hAnsi="仿宋" w:eastAsia="仿宋" w:cs="仿宋"/>
          <w:b w:val="0"/>
          <w:bCs w:val="0"/>
          <w:color w:val="auto"/>
          <w:kern w:val="0"/>
          <w:sz w:val="32"/>
          <w:szCs w:val="32"/>
          <w:highlight w:val="none"/>
          <w:u w:val="none"/>
          <w:lang w:eastAsia="zh-CN"/>
        </w:rPr>
        <w:t>2025年社有物业日常维护修缮增补服务</w:t>
      </w:r>
    </w:p>
    <w:p>
      <w:pPr>
        <w:bidi w:val="0"/>
        <w:snapToGrid w:val="0"/>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51010-01</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10"/>
        <w:gridCol w:w="1760"/>
        <w:gridCol w:w="2121"/>
        <w:gridCol w:w="1779"/>
        <w:gridCol w:w="1634"/>
        <w:gridCol w:w="117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序号</w:t>
            </w:r>
          </w:p>
        </w:tc>
        <w:tc>
          <w:tcPr>
            <w:tcW w:w="948"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业主名称</w:t>
            </w:r>
          </w:p>
        </w:tc>
        <w:tc>
          <w:tcPr>
            <w:tcW w:w="1142" w:type="pct"/>
            <w:tcBorders>
              <w:tl2br w:val="nil"/>
              <w:tr2bl w:val="nil"/>
            </w:tcBorders>
            <w:noWrap w:val="0"/>
            <w:vAlign w:val="center"/>
          </w:tcPr>
          <w:p>
            <w:pPr>
              <w:bidi w:val="0"/>
              <w:spacing w:line="240" w:lineRule="auto"/>
              <w:jc w:val="center"/>
              <w:rPr>
                <w:rFonts w:hint="eastAsia" w:ascii="仿宋" w:hAnsi="仿宋" w:eastAsia="仿宋" w:cs="仿宋"/>
                <w:b/>
                <w:bCs/>
                <w:lang w:eastAsia="zh-CN"/>
              </w:rPr>
            </w:pPr>
            <w:r>
              <w:rPr>
                <w:rFonts w:hint="eastAsia" w:ascii="仿宋" w:hAnsi="仿宋" w:eastAsia="仿宋" w:cs="仿宋"/>
                <w:b/>
                <w:bCs/>
              </w:rPr>
              <w:t>项目</w:t>
            </w:r>
            <w:r>
              <w:rPr>
                <w:rFonts w:hint="eastAsia" w:ascii="仿宋" w:hAnsi="仿宋" w:eastAsia="仿宋" w:cs="仿宋"/>
                <w:b/>
                <w:bCs/>
                <w:lang w:val="en-US" w:eastAsia="zh-CN"/>
              </w:rPr>
              <w:t>名称</w:t>
            </w:r>
          </w:p>
        </w:tc>
        <w:tc>
          <w:tcPr>
            <w:tcW w:w="958"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签约日期</w:t>
            </w:r>
          </w:p>
        </w:tc>
        <w:tc>
          <w:tcPr>
            <w:tcW w:w="880"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合同总价</w:t>
            </w:r>
          </w:p>
        </w:tc>
        <w:tc>
          <w:tcPr>
            <w:tcW w:w="634"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bl>
    <w:p>
      <w:pPr>
        <w:bidi w:val="0"/>
        <w:rPr>
          <w:rFonts w:hint="eastAsia"/>
        </w:rPr>
      </w:pPr>
    </w:p>
    <w:p>
      <w:pPr>
        <w:bidi w:val="0"/>
        <w:snapToGrid w:val="0"/>
        <w:ind w:firstLine="0" w:firstLineChars="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备注：提供同类项目的业绩（按项目内容或评分表要求为准提供有效的证明文件）。</w:t>
      </w:r>
    </w:p>
    <w:p>
      <w:pPr>
        <w:bidi w:val="0"/>
        <w:rPr>
          <w:rFonts w:hint="eastAsia"/>
        </w:rPr>
      </w:pPr>
    </w:p>
    <w:p>
      <w:pPr>
        <w:bidi w:val="0"/>
        <w:rPr>
          <w:rFonts w:hint="eastAsia"/>
        </w:rPr>
      </w:pPr>
    </w:p>
    <w:p>
      <w:pPr>
        <w:bidi w:val="0"/>
        <w:rPr>
          <w:rFonts w:hint="eastAsia"/>
        </w:rPr>
      </w:pPr>
    </w:p>
    <w:bookmarkEnd w:id="37"/>
    <w:p>
      <w:pPr>
        <w:bidi w:val="0"/>
        <w:snapToGrid w:val="0"/>
        <w:jc w:val="left"/>
        <w:rPr>
          <w:rFonts w:hint="eastAsia" w:ascii="仿宋" w:hAnsi="仿宋" w:eastAsia="仿宋" w:cs="仿宋"/>
          <w:color w:val="auto"/>
          <w:kern w:val="0"/>
          <w:sz w:val="28"/>
          <w:szCs w:val="28"/>
          <w:highlight w:val="none"/>
          <w:lang w:val="en-US" w:eastAsia="zh-CN"/>
        </w:rPr>
      </w:pPr>
      <w:bookmarkStart w:id="38" w:name="_Toc3647"/>
      <w:bookmarkStart w:id="39" w:name="_Toc322033412"/>
      <w:bookmarkStart w:id="40" w:name="_Toc364842630"/>
      <w:bookmarkStart w:id="41" w:name="_Toc290542600"/>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jc w:val="left"/>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p>
      <w:pPr>
        <w:bidi w:val="0"/>
        <w:snapToGrid w:val="0"/>
        <w:jc w:val="left"/>
        <w:rPr>
          <w:rFonts w:hint="eastAsia" w:ascii="仿宋" w:hAnsi="仿宋" w:eastAsia="仿宋" w:cs="仿宋"/>
          <w:color w:val="auto"/>
          <w:kern w:val="0"/>
          <w:sz w:val="28"/>
          <w:szCs w:val="28"/>
          <w:highlight w:val="none"/>
        </w:rPr>
      </w:pPr>
    </w:p>
    <w:bookmarkEnd w:id="38"/>
    <w:bookmarkEnd w:id="39"/>
    <w:bookmarkEnd w:id="40"/>
    <w:bookmarkEnd w:id="41"/>
    <w:p>
      <w:pPr>
        <w:pStyle w:val="3"/>
        <w:numPr>
          <w:ilvl w:val="1"/>
          <w:numId w:val="1"/>
        </w:numPr>
        <w:bidi w:val="0"/>
        <w:outlineLvl w:val="0"/>
        <w:rPr>
          <w:rFonts w:hint="eastAsia"/>
          <w:color w:val="auto"/>
          <w:lang w:val="en-US" w:eastAsia="zh-CN"/>
        </w:rPr>
      </w:pPr>
      <w:r>
        <w:rPr>
          <w:rFonts w:hint="eastAsia"/>
          <w:color w:val="auto"/>
          <w:lang w:val="en-US" w:eastAsia="zh-CN"/>
        </w:rPr>
        <w:t>技术方案</w:t>
      </w:r>
    </w:p>
    <w:p>
      <w:pPr>
        <w:bidi w:val="0"/>
        <w:snapToGrid w:val="0"/>
        <w:ind w:firstLine="0" w:firstLineChars="0"/>
        <w:jc w:val="center"/>
        <w:rPr>
          <w:rFonts w:hint="eastAsia" w:ascii="仿宋" w:hAnsi="仿宋" w:eastAsia="仿宋" w:cs="仿宋"/>
          <w:color w:val="auto"/>
          <w:kern w:val="0"/>
          <w:sz w:val="26"/>
          <w:szCs w:val="26"/>
          <w:highlight w:val="none"/>
          <w:lang w:val="en-US" w:eastAsia="zh-CN"/>
        </w:rPr>
      </w:pPr>
    </w:p>
    <w:p>
      <w:pPr>
        <w:bidi w:val="0"/>
        <w:snapToGrid w:val="0"/>
        <w:ind w:firstLine="0" w:firstLineChars="0"/>
        <w:jc w:val="center"/>
        <w:rPr>
          <w:rFonts w:hint="eastAsia" w:ascii="仿宋" w:hAnsi="仿宋" w:eastAsia="仿宋" w:cs="仿宋"/>
          <w:color w:val="auto"/>
          <w:kern w:val="0"/>
          <w:sz w:val="26"/>
          <w:szCs w:val="26"/>
          <w:highlight w:val="none"/>
        </w:rPr>
      </w:pPr>
      <w:r>
        <w:rPr>
          <w:rFonts w:hint="eastAsia" w:ascii="仿宋" w:hAnsi="仿宋" w:eastAsia="仿宋" w:cs="仿宋"/>
          <w:b/>
          <w:bCs/>
          <w:color w:val="auto"/>
          <w:kern w:val="0"/>
          <w:sz w:val="48"/>
          <w:szCs w:val="48"/>
          <w:highlight w:val="none"/>
          <w:lang w:val="en-US" w:eastAsia="zh-CN"/>
        </w:rPr>
        <w:t>格式自定</w:t>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24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9</w:t>
      </w:r>
      <w:r>
        <w:rPr>
          <w:rFonts w:hint="eastAsia" w:ascii="宋体" w:hAnsi="宋体" w:eastAsia="宋体" w:cs="宋体"/>
          <w:b/>
          <w:bCs/>
          <w:color w:val="auto"/>
          <w:kern w:val="2"/>
          <w:sz w:val="30"/>
          <w:szCs w:val="30"/>
          <w:highlight w:val="none"/>
          <w:lang w:val="en-US" w:eastAsia="zh-CN" w:bidi="ar-SA"/>
        </w:rPr>
        <w:t>：</w:t>
      </w:r>
    </w:p>
    <w:p>
      <w:pPr>
        <w:pStyle w:val="18"/>
        <w:rPr>
          <w:rFonts w:hint="eastAsia"/>
          <w:lang w:val="en-US" w:eastAsia="zh-CN"/>
        </w:rPr>
      </w:pPr>
    </w:p>
    <w:p>
      <w:pPr>
        <w:pStyle w:val="3"/>
        <w:bidi w:val="0"/>
        <w:rPr>
          <w:rFonts w:hint="eastAsia"/>
          <w:lang w:val="en-US" w:eastAsia="zh-CN"/>
        </w:rPr>
      </w:pPr>
      <w:r>
        <w:rPr>
          <w:rFonts w:hint="eastAsia"/>
          <w:lang w:val="en-US" w:eastAsia="zh-CN"/>
        </w:rPr>
        <w:t>报价表</w:t>
      </w:r>
    </w:p>
    <w:bookmarkEnd w:id="35"/>
    <w:p>
      <w:pPr>
        <w:bidi w:val="0"/>
        <w:snapToGrid w:val="0"/>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项目名称：</w:t>
      </w:r>
      <w:r>
        <w:rPr>
          <w:rFonts w:hint="eastAsia" w:ascii="仿宋" w:hAnsi="仿宋" w:eastAsia="仿宋" w:cs="仿宋"/>
          <w:b w:val="0"/>
          <w:bCs w:val="0"/>
          <w:color w:val="auto"/>
          <w:kern w:val="0"/>
          <w:sz w:val="32"/>
          <w:szCs w:val="32"/>
          <w:highlight w:val="none"/>
          <w:u w:val="none"/>
          <w:lang w:eastAsia="zh-CN"/>
        </w:rPr>
        <w:t>2025年社有物业日常维护修缮增补服务</w:t>
      </w:r>
    </w:p>
    <w:p>
      <w:pPr>
        <w:bidi w:val="0"/>
        <w:snapToGrid w:val="0"/>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51010-01</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响应</w:t>
      </w:r>
      <w:r>
        <w:rPr>
          <w:rFonts w:hint="eastAsia" w:ascii="仿宋" w:hAnsi="仿宋" w:eastAsia="仿宋" w:cs="仿宋"/>
          <w:color w:val="auto"/>
          <w:kern w:val="0"/>
          <w:sz w:val="28"/>
          <w:szCs w:val="28"/>
          <w:highlight w:val="none"/>
        </w:rPr>
        <w:t>价格货币：人民币</w:t>
      </w:r>
    </w:p>
    <w:tbl>
      <w:tblPr>
        <w:tblStyle w:val="27"/>
        <w:tblW w:w="385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137"/>
        <w:gridCol w:w="5020"/>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0" w:hRule="atLeast"/>
          <w:jc w:val="center"/>
        </w:trPr>
        <w:tc>
          <w:tcPr>
            <w:tcW w:w="5000" w:type="pct"/>
            <w:gridSpan w:val="2"/>
            <w:tcBorders>
              <w:tl2br w:val="nil"/>
              <w:tr2bl w:val="nil"/>
            </w:tcBorders>
            <w:noWrap w:val="0"/>
            <w:vAlign w:val="center"/>
          </w:tcPr>
          <w:p>
            <w:pPr>
              <w:snapToGrid w:val="0"/>
              <w:spacing w:line="360" w:lineRule="auto"/>
              <w:ind w:firstLine="560" w:firstLineChars="200"/>
              <w:jc w:val="center"/>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kern w:val="0"/>
                <w:sz w:val="28"/>
                <w:szCs w:val="28"/>
                <w:highlight w:val="none"/>
                <w:lang w:eastAsia="zh-CN"/>
              </w:rPr>
              <w:t>报</w:t>
            </w:r>
            <w:r>
              <w:rPr>
                <w:rFonts w:hint="eastAsia" w:ascii="仿宋" w:hAnsi="仿宋" w:eastAsia="仿宋" w:cs="仿宋"/>
                <w:b w:val="0"/>
                <w:color w:val="auto"/>
                <w:kern w:val="0"/>
                <w:sz w:val="28"/>
                <w:szCs w:val="28"/>
                <w:highlight w:val="none"/>
                <w:lang w:val="en-US" w:eastAsia="zh-CN"/>
              </w:rPr>
              <w:t xml:space="preserve"> </w:t>
            </w:r>
            <w:r>
              <w:rPr>
                <w:rFonts w:hint="eastAsia" w:ascii="仿宋" w:hAnsi="仿宋" w:eastAsia="仿宋" w:cs="仿宋"/>
                <w:b w:val="0"/>
                <w:color w:val="auto"/>
                <w:kern w:val="0"/>
                <w:sz w:val="28"/>
                <w:szCs w:val="28"/>
                <w:highlight w:val="none"/>
                <w:lang w:eastAsia="zh-CN"/>
              </w:rPr>
              <w:t>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72" w:hRule="atLeast"/>
          <w:jc w:val="center"/>
        </w:trPr>
        <w:tc>
          <w:tcPr>
            <w:tcW w:w="1493" w:type="pct"/>
            <w:tcBorders>
              <w:tl2br w:val="nil"/>
              <w:tr2bl w:val="nil"/>
            </w:tcBorders>
            <w:noWrap w:val="0"/>
            <w:vAlign w:val="center"/>
          </w:tcPr>
          <w:p>
            <w:pPr>
              <w:snapToGrid w:val="0"/>
              <w:spacing w:line="360" w:lineRule="auto"/>
              <w:ind w:firstLine="0" w:firstLineChars="0"/>
              <w:jc w:val="both"/>
              <w:rPr>
                <w:rFonts w:hint="eastAsia" w:ascii="仿宋" w:hAnsi="仿宋" w:eastAsia="仿宋" w:cs="仿宋"/>
                <w:color w:val="auto"/>
                <w:kern w:val="0"/>
                <w:sz w:val="28"/>
                <w:szCs w:val="28"/>
                <w:highlight w:val="none"/>
                <w:lang w:val="en-US" w:eastAsia="zh-CN" w:bidi="ar-SA"/>
              </w:rPr>
            </w:pPr>
            <w:bookmarkStart w:id="42" w:name="OLE_LINK6"/>
            <w:r>
              <w:rPr>
                <w:rFonts w:hint="eastAsia" w:ascii="仿宋" w:hAnsi="仿宋" w:eastAsia="仿宋" w:cs="仿宋"/>
                <w:bCs w:val="0"/>
                <w:color w:val="auto"/>
                <w:kern w:val="0"/>
                <w:sz w:val="28"/>
                <w:szCs w:val="28"/>
                <w:highlight w:val="none"/>
              </w:rPr>
              <w:t>综合单价</w:t>
            </w:r>
            <w:bookmarkEnd w:id="42"/>
            <w:r>
              <w:rPr>
                <w:rFonts w:hint="eastAsia" w:ascii="仿宋" w:hAnsi="仿宋" w:eastAsia="仿宋" w:cs="仿宋"/>
                <w:bCs w:val="0"/>
                <w:color w:val="auto"/>
                <w:kern w:val="0"/>
                <w:sz w:val="28"/>
                <w:szCs w:val="28"/>
                <w:highlight w:val="none"/>
              </w:rPr>
              <w:t>下浮率 （%）</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p>
        </w:tc>
      </w:tr>
    </w:tbl>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说明：</w:t>
      </w:r>
    </w:p>
    <w:p>
      <w:pPr>
        <w:bidi w:val="0"/>
        <w:snapToGrid w:val="0"/>
        <w:ind w:left="0" w:leftChars="0"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1.综合单价下浮率区间须在0％～10％内，超过此区间视为无效响应。</w:t>
      </w: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w:t>
      </w:r>
      <w:r>
        <w:rPr>
          <w:rFonts w:hint="eastAsia" w:ascii="仿宋" w:hAnsi="仿宋" w:eastAsia="仿宋" w:cs="仿宋"/>
          <w:color w:val="auto"/>
          <w:kern w:val="0"/>
          <w:sz w:val="28"/>
          <w:szCs w:val="28"/>
          <w:highlight w:val="none"/>
        </w:rPr>
        <w:t>此表的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包括服务期内产生的所有费用</w:t>
      </w:r>
      <w:r>
        <w:rPr>
          <w:rFonts w:hint="eastAsia" w:ascii="仿宋" w:hAnsi="仿宋" w:eastAsia="仿宋" w:cs="仿宋"/>
          <w:color w:val="auto"/>
          <w:kern w:val="0"/>
          <w:sz w:val="28"/>
          <w:szCs w:val="28"/>
          <w:highlight w:val="none"/>
          <w:lang w:eastAsia="zh-CN"/>
        </w:rPr>
        <w:t>（含税）</w:t>
      </w:r>
      <w:r>
        <w:rPr>
          <w:rFonts w:hint="eastAsia" w:ascii="仿宋" w:hAnsi="仿宋" w:eastAsia="仿宋" w:cs="仿宋"/>
          <w:color w:val="auto"/>
          <w:kern w:val="0"/>
          <w:sz w:val="28"/>
          <w:szCs w:val="28"/>
          <w:highlight w:val="none"/>
        </w:rPr>
        <w:t>。</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日</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0MTBmOTcxYTViNjI2YjVmNDM1NDUyYjc4YzdiOTY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465E1"/>
    <w:rsid w:val="06E7169D"/>
    <w:rsid w:val="06F87F6C"/>
    <w:rsid w:val="07167DC9"/>
    <w:rsid w:val="0729503B"/>
    <w:rsid w:val="072E64CA"/>
    <w:rsid w:val="076522F4"/>
    <w:rsid w:val="07757460"/>
    <w:rsid w:val="077641BC"/>
    <w:rsid w:val="078F646B"/>
    <w:rsid w:val="07B16B90"/>
    <w:rsid w:val="07BB29ED"/>
    <w:rsid w:val="081F5C51"/>
    <w:rsid w:val="08AB41B6"/>
    <w:rsid w:val="08AC6A1A"/>
    <w:rsid w:val="08BD0506"/>
    <w:rsid w:val="08EA5261"/>
    <w:rsid w:val="09060CCF"/>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75536"/>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1F9C1523"/>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77369B"/>
    <w:rsid w:val="228C5FB3"/>
    <w:rsid w:val="229F7030"/>
    <w:rsid w:val="22FC4E7A"/>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0812B7"/>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9B1E69"/>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2A126C"/>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86C70"/>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9C53F0"/>
    <w:rsid w:val="41EB1202"/>
    <w:rsid w:val="41FD6C39"/>
    <w:rsid w:val="422229DB"/>
    <w:rsid w:val="4239793F"/>
    <w:rsid w:val="423C4B78"/>
    <w:rsid w:val="4260476E"/>
    <w:rsid w:val="42612E6D"/>
    <w:rsid w:val="42685005"/>
    <w:rsid w:val="42920818"/>
    <w:rsid w:val="42AE7B4F"/>
    <w:rsid w:val="42C32F73"/>
    <w:rsid w:val="42FF6DD0"/>
    <w:rsid w:val="43140EE7"/>
    <w:rsid w:val="431645A7"/>
    <w:rsid w:val="433E25DB"/>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0C092F"/>
    <w:rsid w:val="49164EC1"/>
    <w:rsid w:val="492E434B"/>
    <w:rsid w:val="49910D28"/>
    <w:rsid w:val="49BD2C8D"/>
    <w:rsid w:val="49C40184"/>
    <w:rsid w:val="49D4578F"/>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016CA"/>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E72B3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27BD5"/>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BC0D97"/>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91B19"/>
    <w:rsid w:val="723D66E3"/>
    <w:rsid w:val="72485700"/>
    <w:rsid w:val="728D716C"/>
    <w:rsid w:val="728E089A"/>
    <w:rsid w:val="72CF2EFF"/>
    <w:rsid w:val="731C395D"/>
    <w:rsid w:val="73216F7B"/>
    <w:rsid w:val="73363E7C"/>
    <w:rsid w:val="734B7695"/>
    <w:rsid w:val="73AA26AC"/>
    <w:rsid w:val="73C41501"/>
    <w:rsid w:val="73E30415"/>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2">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3">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4">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5">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6">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8">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11">
    <w:name w:val="index 8"/>
    <w:basedOn w:val="1"/>
    <w:next w:val="1"/>
    <w:qFormat/>
    <w:uiPriority w:val="0"/>
    <w:pPr>
      <w:ind w:left="1400" w:leftChars="1400"/>
    </w:pPr>
  </w:style>
  <w:style w:type="paragraph" w:styleId="12">
    <w:name w:val="Normal Indent"/>
    <w:basedOn w:val="1"/>
    <w:qFormat/>
    <w:uiPriority w:val="0"/>
    <w:pPr>
      <w:ind w:firstLine="420" w:firstLineChars="200"/>
    </w:pPr>
  </w:style>
  <w:style w:type="paragraph" w:styleId="13">
    <w:name w:val="annotation text"/>
    <w:basedOn w:val="1"/>
    <w:qFormat/>
    <w:uiPriority w:val="0"/>
    <w:pPr>
      <w:jc w:val="left"/>
    </w:pPr>
  </w:style>
  <w:style w:type="paragraph" w:styleId="14">
    <w:name w:val="Body Text"/>
    <w:basedOn w:val="1"/>
    <w:next w:val="15"/>
    <w:qFormat/>
    <w:uiPriority w:val="0"/>
    <w:pPr>
      <w:spacing w:after="120" w:afterLines="0" w:afterAutospacing="0"/>
    </w:pPr>
    <w:rPr>
      <w:rFonts w:ascii="宋体" w:hAnsi="宋体" w:eastAsia="宋体" w:cs="宋体"/>
      <w:kern w:val="2"/>
      <w:u w:val="none"/>
    </w:rPr>
  </w:style>
  <w:style w:type="paragraph" w:styleId="15">
    <w:name w:val="toc 5"/>
    <w:basedOn w:val="1"/>
    <w:next w:val="1"/>
    <w:qFormat/>
    <w:uiPriority w:val="0"/>
    <w:pPr>
      <w:ind w:left="1680" w:leftChars="800"/>
    </w:pPr>
  </w:style>
  <w:style w:type="paragraph" w:styleId="16">
    <w:name w:val="Body Text Indent"/>
    <w:basedOn w:val="1"/>
    <w:qFormat/>
    <w:uiPriority w:val="0"/>
    <w:pPr>
      <w:spacing w:after="120" w:afterLines="0" w:afterAutospacing="0"/>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ascii="宋体" w:hAnsi="Courier New"/>
    </w:r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6"/>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2"/>
    <w:qFormat/>
    <w:uiPriority w:val="0"/>
    <w:rPr>
      <w:rFonts w:ascii="宋体" w:hAnsi="宋体" w:eastAsia="宋体" w:cs="宋体"/>
      <w:b/>
      <w:bCs/>
      <w:color w:val="FF0000"/>
      <w:sz w:val="32"/>
      <w:szCs w:val="32"/>
      <w:u w:val="none"/>
    </w:rPr>
  </w:style>
  <w:style w:type="character" w:customStyle="1" w:styleId="32">
    <w:name w:val="标题 2 Char"/>
    <w:link w:val="3"/>
    <w:qFormat/>
    <w:uiPriority w:val="0"/>
    <w:rPr>
      <w:rFonts w:ascii="宋体" w:hAnsi="宋体" w:eastAsia="宋体" w:cs="宋体"/>
      <w:b/>
      <w:color w:val="1D2BDD"/>
      <w:sz w:val="30"/>
    </w:rPr>
  </w:style>
  <w:style w:type="character" w:customStyle="1" w:styleId="33">
    <w:name w:val="标题 3 Char"/>
    <w:link w:val="4"/>
    <w:qFormat/>
    <w:uiPriority w:val="0"/>
    <w:rPr>
      <w:rFonts w:ascii="宋体" w:hAnsi="宋体" w:eastAsia="宋体"/>
      <w:b/>
      <w:color w:val="00B050"/>
      <w:sz w:val="28"/>
      <w:szCs w:val="28"/>
    </w:rPr>
  </w:style>
  <w:style w:type="character" w:customStyle="1" w:styleId="34">
    <w:name w:val="标题 5 Char"/>
    <w:link w:val="6"/>
    <w:qFormat/>
    <w:uiPriority w:val="0"/>
    <w:rPr>
      <w:rFonts w:ascii="宋体" w:hAnsi="宋体" w:eastAsia="仿宋" w:cs="仿宋"/>
      <w:b/>
      <w:sz w:val="28"/>
    </w:rPr>
  </w:style>
  <w:style w:type="character" w:customStyle="1" w:styleId="35">
    <w:name w:val="标题 4 字符"/>
    <w:link w:val="5"/>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2"/>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5"/>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18"/>
    <w:qFormat/>
    <w:uiPriority w:val="0"/>
    <w:rPr>
      <w:rFonts w:ascii="宋体" w:hAnsi="Courier New"/>
      <w:szCs w:val="20"/>
    </w:rPr>
  </w:style>
  <w:style w:type="paragraph" w:customStyle="1" w:styleId="46">
    <w:name w:val="xl24"/>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楷体_GB2312" w:hAnsi="宋体" w:eastAsia="楷体_GB2312" w:cs="楷体_GB2312"/>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2655</Words>
  <Characters>2783</Characters>
  <Lines>0</Lines>
  <Paragraphs>0</Paragraphs>
  <TotalTime>17</TotalTime>
  <ScaleCrop>false</ScaleCrop>
  <LinksUpToDate>false</LinksUpToDate>
  <CharactersWithSpaces>3107</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朱洁韩</cp:lastModifiedBy>
  <dcterms:modified xsi:type="dcterms:W3CDTF">2025-10-15T03:51:55Z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04FCF6342F334A85BDE2D5F16EFA939E_13</vt:lpwstr>
  </property>
  <property fmtid="{D5CDD505-2E9C-101B-9397-08002B2CF9AE}" pid="4" name="KSOTemplateDocerSaveRecord">
    <vt:lpwstr>eyJoZGlkIjoiNTZkZWRlM2E0NGM0NjhlNDY2ZjYzNTZlYWZmNjU3Y2QiLCJ1c2VySWQiOiIzNDQxMjE4OTYifQ==</vt:lpwstr>
  </property>
</Properties>
</file>