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117B4">
      <w:pPr>
        <w:bidi w:val="0"/>
        <w:rPr>
          <w:rFonts w:hint="eastAsia"/>
          <w:lang w:val="en-US" w:eastAsia="zh-CN"/>
        </w:rPr>
      </w:pPr>
      <w:bookmarkStart w:id="0" w:name="_Toc263670119"/>
      <w:bookmarkStart w:id="1" w:name="_Toc263336365"/>
      <w:bookmarkStart w:id="2" w:name="_Toc263437590"/>
      <w:bookmarkStart w:id="3" w:name="_Toc263321024"/>
      <w:bookmarkStart w:id="35" w:name="_GoBack"/>
      <w:bookmarkEnd w:id="35"/>
    </w:p>
    <w:p w14:paraId="4AE1F903">
      <w:pPr>
        <w:bidi w:val="0"/>
        <w:rPr>
          <w:rFonts w:hint="eastAsia"/>
        </w:rPr>
      </w:pPr>
      <w:bookmarkStart w:id="4" w:name="_Toc534894057"/>
      <w:bookmarkStart w:id="5" w:name="_Toc366144545"/>
      <w:bookmarkStart w:id="6" w:name="_Toc519029139"/>
    </w:p>
    <w:p w14:paraId="50A2C3C5">
      <w:pPr>
        <w:bidi w:val="0"/>
        <w:rPr>
          <w:rFonts w:hint="eastAsia"/>
        </w:rPr>
      </w:pPr>
    </w:p>
    <w:p w14:paraId="05603C84">
      <w:pPr>
        <w:bidi w:val="0"/>
        <w:rPr>
          <w:rFonts w:hint="eastAsia"/>
        </w:rPr>
      </w:pPr>
    </w:p>
    <w:p w14:paraId="52278ABC">
      <w:pPr>
        <w:bidi w:val="0"/>
        <w:rPr>
          <w:rFonts w:hint="eastAsia"/>
        </w:rPr>
      </w:pPr>
    </w:p>
    <w:bookmarkEnd w:id="0"/>
    <w:bookmarkEnd w:id="1"/>
    <w:bookmarkEnd w:id="2"/>
    <w:bookmarkEnd w:id="3"/>
    <w:bookmarkEnd w:id="4"/>
    <w:bookmarkEnd w:id="5"/>
    <w:bookmarkEnd w:id="6"/>
    <w:p w14:paraId="4DC3B550">
      <w:pPr>
        <w:bidi w:val="0"/>
        <w:jc w:val="center"/>
        <w:rPr>
          <w:rFonts w:hint="eastAsia"/>
          <w:sz w:val="84"/>
          <w:szCs w:val="84"/>
        </w:rPr>
      </w:pPr>
      <w:bookmarkStart w:id="7" w:name="_Toc222735167"/>
      <w:bookmarkStart w:id="8" w:name="_Toc110315379"/>
      <w:bookmarkStart w:id="9" w:name="_Toc110315002"/>
      <w:bookmarkStart w:id="10" w:name="_Toc271535393"/>
      <w:r>
        <w:rPr>
          <w:rFonts w:hint="eastAsia"/>
          <w:sz w:val="84"/>
          <w:szCs w:val="84"/>
          <w:lang w:eastAsia="zh-CN"/>
        </w:rPr>
        <w:t>报价</w:t>
      </w:r>
      <w:r>
        <w:rPr>
          <w:rFonts w:hint="eastAsia"/>
          <w:sz w:val="84"/>
          <w:szCs w:val="84"/>
        </w:rPr>
        <w:t>响应文件</w:t>
      </w:r>
    </w:p>
    <w:p w14:paraId="1C3B1AC3">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14:paraId="166DA4FF">
      <w:pPr>
        <w:bidi w:val="0"/>
        <w:rPr>
          <w:rFonts w:hint="eastAsia"/>
        </w:rPr>
      </w:pPr>
    </w:p>
    <w:p w14:paraId="5C4A8F3E">
      <w:pPr>
        <w:bidi w:val="0"/>
        <w:rPr>
          <w:rFonts w:hint="eastAsia"/>
        </w:rPr>
      </w:pPr>
    </w:p>
    <w:p w14:paraId="04B41B80">
      <w:pPr>
        <w:bidi w:val="0"/>
        <w:rPr>
          <w:rFonts w:hint="eastAsia"/>
        </w:rPr>
      </w:pPr>
    </w:p>
    <w:p w14:paraId="4EBFAAA9">
      <w:pPr>
        <w:bidi w:val="0"/>
        <w:rPr>
          <w:rFonts w:hint="eastAsia"/>
        </w:rPr>
      </w:pPr>
    </w:p>
    <w:p w14:paraId="19CB6FAD">
      <w:pPr>
        <w:bidi w:val="0"/>
        <w:rPr>
          <w:rFonts w:hint="eastAsia"/>
        </w:rPr>
      </w:pPr>
    </w:p>
    <w:p w14:paraId="06ECA3E8">
      <w:pPr>
        <w:bidi w:val="0"/>
        <w:jc w:val="left"/>
        <w:rPr>
          <w:rFonts w:hint="eastAsia"/>
          <w:sz w:val="36"/>
          <w:szCs w:val="36"/>
        </w:rPr>
      </w:pPr>
    </w:p>
    <w:p w14:paraId="5BAC9002">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snapToGrid/>
          <w:color w:val="auto"/>
          <w:spacing w:val="0"/>
          <w:kern w:val="2"/>
          <w:sz w:val="32"/>
          <w:szCs w:val="32"/>
          <w:highlight w:val="none"/>
          <w:u w:val="none"/>
          <w:lang w:eastAsia="zh-CN"/>
        </w:rPr>
      </w:pPr>
      <w:r>
        <w:rPr>
          <w:rFonts w:hint="eastAsia"/>
          <w:sz w:val="32"/>
          <w:szCs w:val="32"/>
        </w:rPr>
        <w:t>项目名称：</w:t>
      </w:r>
      <w:r>
        <w:rPr>
          <w:rFonts w:hint="eastAsia" w:ascii="仿宋" w:hAnsi="仿宋" w:eastAsia="仿宋"/>
          <w:sz w:val="32"/>
          <w:szCs w:val="32"/>
          <w:lang w:eastAsia="zh-CN"/>
        </w:rPr>
        <w:t>2026年社有物业消防设施设备维修改造工程</w:t>
      </w:r>
    </w:p>
    <w:p w14:paraId="5B890CD0">
      <w:pPr>
        <w:bidi w:val="0"/>
        <w:adjustRightInd/>
        <w:spacing w:line="520" w:lineRule="exact"/>
        <w:ind w:firstLine="640" w:firstLineChars="200"/>
        <w:jc w:val="both"/>
        <w:rPr>
          <w:rFonts w:hint="eastAsia"/>
          <w:sz w:val="32"/>
          <w:szCs w:val="32"/>
          <w:lang w:val="en-US"/>
        </w:rPr>
      </w:pPr>
      <w:r>
        <w:rPr>
          <w:rFonts w:hint="eastAsia"/>
          <w:sz w:val="32"/>
          <w:szCs w:val="32"/>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60901-01</w:t>
      </w:r>
    </w:p>
    <w:p w14:paraId="694EB268">
      <w:pPr>
        <w:bidi w:val="0"/>
        <w:adjustRightInd/>
        <w:spacing w:line="520" w:lineRule="exact"/>
        <w:ind w:firstLine="640"/>
        <w:jc w:val="both"/>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14:paraId="5D84C5F0">
      <w:pPr>
        <w:bidi w:val="0"/>
        <w:adjustRightInd/>
        <w:spacing w:line="520" w:lineRule="exact"/>
        <w:ind w:firstLine="640"/>
        <w:jc w:val="both"/>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14:paraId="4B1604F6">
      <w:pPr>
        <w:bidi w:val="0"/>
        <w:adjustRightInd/>
        <w:spacing w:line="520" w:lineRule="exact"/>
        <w:ind w:firstLine="640"/>
        <w:jc w:val="both"/>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14:paraId="0623D0BF">
      <w:pPr>
        <w:bidi w:val="0"/>
        <w:adjustRightInd/>
        <w:spacing w:line="520" w:lineRule="exact"/>
        <w:ind w:firstLine="640"/>
        <w:jc w:val="both"/>
        <w:rPr>
          <w:rFonts w:hint="eastAsia"/>
          <w:sz w:val="32"/>
          <w:szCs w:val="32"/>
        </w:rPr>
      </w:pPr>
      <w:r>
        <w:rPr>
          <w:rFonts w:hint="eastAsia"/>
          <w:sz w:val="32"/>
          <w:szCs w:val="32"/>
        </w:rPr>
        <w:t>联系电话：</w:t>
      </w:r>
    </w:p>
    <w:p w14:paraId="5EEC56EC">
      <w:pPr>
        <w:bidi w:val="0"/>
        <w:adjustRightInd/>
        <w:spacing w:line="520" w:lineRule="exact"/>
        <w:ind w:firstLine="640"/>
        <w:jc w:val="both"/>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14:paraId="57304CB4">
      <w:pPr>
        <w:bidi w:val="0"/>
        <w:adjustRightInd/>
        <w:spacing w:line="520" w:lineRule="exact"/>
        <w:ind w:firstLine="640"/>
        <w:jc w:val="both"/>
        <w:rPr>
          <w:rFonts w:hint="eastAsia"/>
          <w:sz w:val="32"/>
          <w:szCs w:val="32"/>
        </w:rPr>
      </w:pPr>
      <w:r>
        <w:rPr>
          <w:rFonts w:hint="eastAsia"/>
          <w:sz w:val="32"/>
          <w:szCs w:val="32"/>
        </w:rPr>
        <w:br w:type="page"/>
      </w:r>
    </w:p>
    <w:bookmarkEnd w:id="7"/>
    <w:bookmarkEnd w:id="8"/>
    <w:bookmarkEnd w:id="9"/>
    <w:p w14:paraId="0B702CAD">
      <w:pPr>
        <w:bidi w:val="0"/>
        <w:rPr>
          <w:rFonts w:hint="eastAsia"/>
          <w:b/>
          <w:bCs/>
        </w:rPr>
      </w:pPr>
      <w:bookmarkStart w:id="11" w:name="_Toc534894059"/>
      <w:bookmarkStart w:id="12" w:name="_Toc519029141"/>
      <w:bookmarkStart w:id="13" w:name="_Toc366144547"/>
      <w:bookmarkStart w:id="14" w:name="_Toc21446"/>
      <w:bookmarkStart w:id="15" w:name="_Toc14681"/>
      <w:bookmarkStart w:id="16" w:name="_Toc519029142"/>
      <w:r>
        <w:rPr>
          <w:rFonts w:hint="eastAsia"/>
          <w:b/>
          <w:bCs/>
        </w:rPr>
        <w:t>附件1</w:t>
      </w:r>
      <w:bookmarkEnd w:id="11"/>
      <w:bookmarkEnd w:id="12"/>
      <w:bookmarkEnd w:id="13"/>
    </w:p>
    <w:p w14:paraId="0577BCD0">
      <w:pPr>
        <w:pStyle w:val="3"/>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1"/>
        <w:gridCol w:w="5422"/>
        <w:gridCol w:w="773"/>
        <w:gridCol w:w="605"/>
        <w:gridCol w:w="949"/>
        <w:gridCol w:w="851"/>
      </w:tblGrid>
      <w:tr w14:paraId="3C0AE2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vMerge w:val="restart"/>
            <w:tcBorders>
              <w:tl2br w:val="nil"/>
              <w:tr2bl w:val="nil"/>
            </w:tcBorders>
            <w:noWrap w:val="0"/>
            <w:vAlign w:val="center"/>
          </w:tcPr>
          <w:p w14:paraId="72EB9646">
            <w:pPr>
              <w:bidi w:val="0"/>
              <w:spacing w:line="240" w:lineRule="auto"/>
              <w:jc w:val="center"/>
              <w:rPr>
                <w:rFonts w:hint="eastAsia"/>
                <w:sz w:val="21"/>
                <w:szCs w:val="21"/>
              </w:rPr>
            </w:pPr>
            <w:r>
              <w:rPr>
                <w:rFonts w:hint="eastAsia"/>
                <w:sz w:val="21"/>
                <w:szCs w:val="21"/>
              </w:rPr>
              <w:t>序号</w:t>
            </w:r>
          </w:p>
        </w:tc>
        <w:tc>
          <w:tcPr>
            <w:tcW w:w="2920" w:type="pct"/>
            <w:vMerge w:val="restart"/>
            <w:tcBorders>
              <w:tl2br w:val="nil"/>
              <w:tr2bl w:val="nil"/>
            </w:tcBorders>
            <w:noWrap w:val="0"/>
            <w:vAlign w:val="center"/>
          </w:tcPr>
          <w:p w14:paraId="6CC3216C">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14:paraId="610304F3">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14:paraId="2BC076A8">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14:paraId="6048D8A0">
            <w:pPr>
              <w:bidi w:val="0"/>
              <w:spacing w:line="240" w:lineRule="auto"/>
              <w:jc w:val="center"/>
              <w:rPr>
                <w:rFonts w:hint="eastAsia"/>
                <w:sz w:val="21"/>
                <w:szCs w:val="21"/>
              </w:rPr>
            </w:pPr>
            <w:r>
              <w:rPr>
                <w:rFonts w:hint="eastAsia"/>
                <w:sz w:val="21"/>
                <w:szCs w:val="21"/>
              </w:rPr>
              <w:t>备注</w:t>
            </w:r>
          </w:p>
        </w:tc>
      </w:tr>
      <w:tr w14:paraId="5B066D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vMerge w:val="continue"/>
            <w:tcBorders>
              <w:tl2br w:val="nil"/>
              <w:tr2bl w:val="nil"/>
            </w:tcBorders>
            <w:noWrap w:val="0"/>
            <w:vAlign w:val="center"/>
          </w:tcPr>
          <w:p w14:paraId="7384BCD4">
            <w:pPr>
              <w:bidi w:val="0"/>
              <w:spacing w:line="240" w:lineRule="auto"/>
              <w:jc w:val="center"/>
              <w:rPr>
                <w:rFonts w:hint="eastAsia"/>
                <w:sz w:val="21"/>
                <w:szCs w:val="21"/>
              </w:rPr>
            </w:pPr>
          </w:p>
        </w:tc>
        <w:tc>
          <w:tcPr>
            <w:tcW w:w="2920" w:type="pct"/>
            <w:vMerge w:val="continue"/>
            <w:tcBorders>
              <w:tl2br w:val="nil"/>
              <w:tr2bl w:val="nil"/>
            </w:tcBorders>
            <w:noWrap w:val="0"/>
            <w:vAlign w:val="center"/>
          </w:tcPr>
          <w:p w14:paraId="4496EE4D">
            <w:pPr>
              <w:bidi w:val="0"/>
              <w:spacing w:line="240" w:lineRule="auto"/>
              <w:jc w:val="center"/>
              <w:rPr>
                <w:rFonts w:hint="eastAsia"/>
                <w:sz w:val="21"/>
                <w:szCs w:val="21"/>
              </w:rPr>
            </w:pPr>
          </w:p>
        </w:tc>
        <w:tc>
          <w:tcPr>
            <w:tcW w:w="416" w:type="pct"/>
            <w:tcBorders>
              <w:tl2br w:val="nil"/>
              <w:tr2bl w:val="nil"/>
            </w:tcBorders>
            <w:noWrap w:val="0"/>
            <w:vAlign w:val="center"/>
          </w:tcPr>
          <w:p w14:paraId="3743366E">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14:paraId="1CD19DC2">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14:paraId="2298A84C">
            <w:pPr>
              <w:bidi w:val="0"/>
              <w:spacing w:line="240" w:lineRule="auto"/>
              <w:jc w:val="center"/>
              <w:rPr>
                <w:rFonts w:hint="eastAsia"/>
                <w:sz w:val="21"/>
                <w:szCs w:val="21"/>
              </w:rPr>
            </w:pPr>
          </w:p>
        </w:tc>
        <w:tc>
          <w:tcPr>
            <w:tcW w:w="458" w:type="pct"/>
            <w:vMerge w:val="continue"/>
            <w:tcBorders>
              <w:tl2br w:val="nil"/>
              <w:tr2bl w:val="nil"/>
            </w:tcBorders>
            <w:noWrap w:val="0"/>
            <w:vAlign w:val="center"/>
          </w:tcPr>
          <w:p w14:paraId="52BC942F">
            <w:pPr>
              <w:bidi w:val="0"/>
              <w:spacing w:line="240" w:lineRule="auto"/>
              <w:jc w:val="center"/>
              <w:rPr>
                <w:rFonts w:hint="eastAsia"/>
                <w:sz w:val="21"/>
                <w:szCs w:val="21"/>
              </w:rPr>
            </w:pPr>
          </w:p>
        </w:tc>
      </w:tr>
      <w:tr w14:paraId="7FD4C5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38B2DCC1">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920" w:type="pct"/>
            <w:tcBorders>
              <w:tl2br w:val="nil"/>
              <w:tr2bl w:val="nil"/>
            </w:tcBorders>
            <w:noWrap w:val="0"/>
            <w:vAlign w:val="center"/>
          </w:tcPr>
          <w:p w14:paraId="0DB668DA">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详细评审索引目录表（附件1）</w:t>
            </w:r>
          </w:p>
        </w:tc>
        <w:tc>
          <w:tcPr>
            <w:tcW w:w="416" w:type="pct"/>
            <w:tcBorders>
              <w:tl2br w:val="nil"/>
              <w:tr2bl w:val="nil"/>
            </w:tcBorders>
            <w:noWrap w:val="0"/>
            <w:vAlign w:val="center"/>
          </w:tcPr>
          <w:p w14:paraId="38ADD80D">
            <w:pPr>
              <w:bidi w:val="0"/>
              <w:spacing w:line="240" w:lineRule="auto"/>
              <w:jc w:val="center"/>
              <w:rPr>
                <w:rFonts w:hint="eastAsia"/>
                <w:sz w:val="21"/>
                <w:szCs w:val="21"/>
              </w:rPr>
            </w:pPr>
          </w:p>
        </w:tc>
        <w:tc>
          <w:tcPr>
            <w:tcW w:w="325" w:type="pct"/>
            <w:tcBorders>
              <w:tl2br w:val="nil"/>
              <w:tr2bl w:val="nil"/>
            </w:tcBorders>
            <w:noWrap w:val="0"/>
            <w:vAlign w:val="center"/>
          </w:tcPr>
          <w:p w14:paraId="01DB65DD">
            <w:pPr>
              <w:bidi w:val="0"/>
              <w:spacing w:line="240" w:lineRule="auto"/>
              <w:jc w:val="center"/>
              <w:rPr>
                <w:rFonts w:hint="eastAsia"/>
                <w:sz w:val="21"/>
                <w:szCs w:val="21"/>
              </w:rPr>
            </w:pPr>
          </w:p>
        </w:tc>
        <w:tc>
          <w:tcPr>
            <w:tcW w:w="511" w:type="pct"/>
            <w:tcBorders>
              <w:tl2br w:val="nil"/>
              <w:tr2bl w:val="nil"/>
            </w:tcBorders>
            <w:noWrap w:val="0"/>
            <w:vAlign w:val="center"/>
          </w:tcPr>
          <w:p w14:paraId="5DD02E1F">
            <w:pPr>
              <w:bidi w:val="0"/>
              <w:spacing w:line="240" w:lineRule="auto"/>
              <w:jc w:val="center"/>
              <w:rPr>
                <w:rFonts w:hint="eastAsia"/>
                <w:sz w:val="21"/>
                <w:szCs w:val="21"/>
              </w:rPr>
            </w:pPr>
          </w:p>
        </w:tc>
        <w:tc>
          <w:tcPr>
            <w:tcW w:w="458" w:type="pct"/>
            <w:tcBorders>
              <w:tl2br w:val="nil"/>
              <w:tr2bl w:val="nil"/>
            </w:tcBorders>
            <w:noWrap w:val="0"/>
            <w:vAlign w:val="center"/>
          </w:tcPr>
          <w:p w14:paraId="055A16FE">
            <w:pPr>
              <w:bidi w:val="0"/>
              <w:spacing w:line="240" w:lineRule="auto"/>
              <w:jc w:val="center"/>
              <w:rPr>
                <w:rFonts w:hint="eastAsia"/>
                <w:sz w:val="21"/>
                <w:szCs w:val="21"/>
              </w:rPr>
            </w:pPr>
          </w:p>
        </w:tc>
      </w:tr>
      <w:tr w14:paraId="16F5E5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419FF88E">
            <w:pPr>
              <w:bidi w:val="0"/>
              <w:spacing w:line="24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920" w:type="pct"/>
            <w:tcBorders>
              <w:tl2br w:val="nil"/>
              <w:tr2bl w:val="nil"/>
            </w:tcBorders>
            <w:noWrap w:val="0"/>
            <w:vAlign w:val="center"/>
          </w:tcPr>
          <w:p w14:paraId="52F2F134">
            <w:pPr>
              <w:bidi w:val="0"/>
              <w:spacing w:line="240" w:lineRule="auto"/>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报价申请人声明</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396837A7">
            <w:pPr>
              <w:bidi w:val="0"/>
              <w:spacing w:line="240" w:lineRule="auto"/>
              <w:jc w:val="center"/>
              <w:rPr>
                <w:rFonts w:hint="eastAsia"/>
                <w:sz w:val="21"/>
                <w:szCs w:val="21"/>
              </w:rPr>
            </w:pPr>
          </w:p>
        </w:tc>
        <w:tc>
          <w:tcPr>
            <w:tcW w:w="325" w:type="pct"/>
            <w:tcBorders>
              <w:tl2br w:val="nil"/>
              <w:tr2bl w:val="nil"/>
            </w:tcBorders>
            <w:noWrap w:val="0"/>
            <w:vAlign w:val="center"/>
          </w:tcPr>
          <w:p w14:paraId="43B469DF">
            <w:pPr>
              <w:bidi w:val="0"/>
              <w:spacing w:line="240" w:lineRule="auto"/>
              <w:jc w:val="center"/>
              <w:rPr>
                <w:rFonts w:hint="eastAsia"/>
                <w:sz w:val="21"/>
                <w:szCs w:val="21"/>
              </w:rPr>
            </w:pPr>
          </w:p>
        </w:tc>
        <w:tc>
          <w:tcPr>
            <w:tcW w:w="511" w:type="pct"/>
            <w:tcBorders>
              <w:tl2br w:val="nil"/>
              <w:tr2bl w:val="nil"/>
            </w:tcBorders>
            <w:noWrap w:val="0"/>
            <w:vAlign w:val="center"/>
          </w:tcPr>
          <w:p w14:paraId="2492BFB3">
            <w:pPr>
              <w:bidi w:val="0"/>
              <w:spacing w:line="240" w:lineRule="auto"/>
              <w:jc w:val="center"/>
              <w:rPr>
                <w:rFonts w:hint="eastAsia"/>
                <w:sz w:val="21"/>
                <w:szCs w:val="21"/>
              </w:rPr>
            </w:pPr>
          </w:p>
        </w:tc>
        <w:tc>
          <w:tcPr>
            <w:tcW w:w="458" w:type="pct"/>
            <w:tcBorders>
              <w:tl2br w:val="nil"/>
              <w:tr2bl w:val="nil"/>
            </w:tcBorders>
            <w:noWrap w:val="0"/>
            <w:vAlign w:val="center"/>
          </w:tcPr>
          <w:p w14:paraId="1C2B2D00">
            <w:pPr>
              <w:bidi w:val="0"/>
              <w:spacing w:line="240" w:lineRule="auto"/>
              <w:jc w:val="center"/>
              <w:rPr>
                <w:rFonts w:hint="eastAsia"/>
                <w:sz w:val="21"/>
                <w:szCs w:val="21"/>
              </w:rPr>
            </w:pPr>
          </w:p>
        </w:tc>
      </w:tr>
      <w:tr w14:paraId="701A4A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4972CA8B">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w:t>
            </w:r>
          </w:p>
        </w:tc>
        <w:tc>
          <w:tcPr>
            <w:tcW w:w="2920" w:type="pct"/>
            <w:tcBorders>
              <w:tl2br w:val="nil"/>
              <w:tr2bl w:val="nil"/>
            </w:tcBorders>
            <w:noWrap w:val="0"/>
            <w:vAlign w:val="center"/>
          </w:tcPr>
          <w:p w14:paraId="1DDDA44A">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人具有独立法人资格，按国家法律经营</w:t>
            </w:r>
            <w:r>
              <w:rPr>
                <w:rFonts w:hint="eastAsia" w:asciiTheme="majorEastAsia" w:hAnsiTheme="majorEastAsia" w:eastAsiaTheme="majorEastAsia" w:cstheme="majorEastAsia"/>
                <w:sz w:val="21"/>
                <w:szCs w:val="21"/>
                <w:lang w:eastAsia="zh-CN"/>
              </w:rPr>
              <w:t>情况。</w:t>
            </w:r>
            <w:r>
              <w:rPr>
                <w:rFonts w:hint="eastAsia" w:asciiTheme="majorEastAsia" w:hAnsiTheme="majorEastAsia" w:eastAsiaTheme="majorEastAsia" w:cstheme="majorEastAsia"/>
                <w:sz w:val="21"/>
                <w:szCs w:val="21"/>
              </w:rPr>
              <w:t>法定代表人证明书（附件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7F99572F">
            <w:pPr>
              <w:bidi w:val="0"/>
              <w:spacing w:line="240" w:lineRule="auto"/>
              <w:jc w:val="center"/>
              <w:rPr>
                <w:rFonts w:hint="eastAsia"/>
                <w:sz w:val="21"/>
                <w:szCs w:val="21"/>
              </w:rPr>
            </w:pPr>
          </w:p>
        </w:tc>
        <w:tc>
          <w:tcPr>
            <w:tcW w:w="325" w:type="pct"/>
            <w:tcBorders>
              <w:tl2br w:val="nil"/>
              <w:tr2bl w:val="nil"/>
            </w:tcBorders>
            <w:noWrap w:val="0"/>
            <w:vAlign w:val="center"/>
          </w:tcPr>
          <w:p w14:paraId="7B6B390E">
            <w:pPr>
              <w:bidi w:val="0"/>
              <w:spacing w:line="240" w:lineRule="auto"/>
              <w:jc w:val="center"/>
              <w:rPr>
                <w:rFonts w:hint="eastAsia"/>
                <w:sz w:val="21"/>
                <w:szCs w:val="21"/>
              </w:rPr>
            </w:pPr>
          </w:p>
        </w:tc>
        <w:tc>
          <w:tcPr>
            <w:tcW w:w="511" w:type="pct"/>
            <w:tcBorders>
              <w:tl2br w:val="nil"/>
              <w:tr2bl w:val="nil"/>
            </w:tcBorders>
            <w:noWrap w:val="0"/>
            <w:vAlign w:val="center"/>
          </w:tcPr>
          <w:p w14:paraId="04A63743">
            <w:pPr>
              <w:bidi w:val="0"/>
              <w:spacing w:line="240" w:lineRule="auto"/>
              <w:jc w:val="center"/>
              <w:rPr>
                <w:rFonts w:hint="eastAsia"/>
                <w:sz w:val="21"/>
                <w:szCs w:val="21"/>
              </w:rPr>
            </w:pPr>
          </w:p>
        </w:tc>
        <w:tc>
          <w:tcPr>
            <w:tcW w:w="458" w:type="pct"/>
            <w:tcBorders>
              <w:tl2br w:val="nil"/>
              <w:tr2bl w:val="nil"/>
            </w:tcBorders>
            <w:noWrap w:val="0"/>
            <w:vAlign w:val="center"/>
          </w:tcPr>
          <w:p w14:paraId="03765E93">
            <w:pPr>
              <w:bidi w:val="0"/>
              <w:spacing w:line="240" w:lineRule="auto"/>
              <w:jc w:val="center"/>
              <w:rPr>
                <w:rFonts w:hint="eastAsia"/>
                <w:sz w:val="21"/>
                <w:szCs w:val="21"/>
              </w:rPr>
            </w:pPr>
          </w:p>
        </w:tc>
      </w:tr>
      <w:tr w14:paraId="3A00C3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4F66983C">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4</w:t>
            </w:r>
          </w:p>
        </w:tc>
        <w:tc>
          <w:tcPr>
            <w:tcW w:w="2920" w:type="pct"/>
            <w:tcBorders>
              <w:tl2br w:val="nil"/>
              <w:tr2bl w:val="nil"/>
            </w:tcBorders>
            <w:noWrap w:val="0"/>
            <w:vAlign w:val="center"/>
          </w:tcPr>
          <w:p w14:paraId="2C10DE02">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法定代表人授权委托书（附件</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26052EF9">
            <w:pPr>
              <w:bidi w:val="0"/>
              <w:spacing w:line="240" w:lineRule="auto"/>
              <w:jc w:val="center"/>
              <w:rPr>
                <w:rFonts w:hint="eastAsia"/>
                <w:sz w:val="21"/>
                <w:szCs w:val="21"/>
              </w:rPr>
            </w:pPr>
          </w:p>
        </w:tc>
        <w:tc>
          <w:tcPr>
            <w:tcW w:w="325" w:type="pct"/>
            <w:tcBorders>
              <w:tl2br w:val="nil"/>
              <w:tr2bl w:val="nil"/>
            </w:tcBorders>
            <w:noWrap w:val="0"/>
            <w:vAlign w:val="center"/>
          </w:tcPr>
          <w:p w14:paraId="176AEFEB">
            <w:pPr>
              <w:bidi w:val="0"/>
              <w:spacing w:line="240" w:lineRule="auto"/>
              <w:jc w:val="center"/>
              <w:rPr>
                <w:rFonts w:hint="eastAsia"/>
                <w:sz w:val="21"/>
                <w:szCs w:val="21"/>
              </w:rPr>
            </w:pPr>
          </w:p>
        </w:tc>
        <w:tc>
          <w:tcPr>
            <w:tcW w:w="511" w:type="pct"/>
            <w:tcBorders>
              <w:tl2br w:val="nil"/>
              <w:tr2bl w:val="nil"/>
            </w:tcBorders>
            <w:noWrap w:val="0"/>
            <w:vAlign w:val="center"/>
          </w:tcPr>
          <w:p w14:paraId="1F03E6C5">
            <w:pPr>
              <w:bidi w:val="0"/>
              <w:spacing w:line="240" w:lineRule="auto"/>
              <w:jc w:val="center"/>
              <w:rPr>
                <w:rFonts w:hint="eastAsia"/>
                <w:sz w:val="21"/>
                <w:szCs w:val="21"/>
              </w:rPr>
            </w:pPr>
          </w:p>
        </w:tc>
        <w:tc>
          <w:tcPr>
            <w:tcW w:w="458" w:type="pct"/>
            <w:tcBorders>
              <w:tl2br w:val="nil"/>
              <w:tr2bl w:val="nil"/>
            </w:tcBorders>
            <w:noWrap w:val="0"/>
            <w:vAlign w:val="center"/>
          </w:tcPr>
          <w:p w14:paraId="2D799083">
            <w:pPr>
              <w:bidi w:val="0"/>
              <w:spacing w:line="240" w:lineRule="auto"/>
              <w:jc w:val="center"/>
              <w:rPr>
                <w:rFonts w:hint="eastAsia"/>
                <w:sz w:val="21"/>
                <w:szCs w:val="21"/>
              </w:rPr>
            </w:pPr>
          </w:p>
        </w:tc>
      </w:tr>
      <w:tr w14:paraId="3C0DE7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20C139BD">
            <w:pPr>
              <w:bidi w:val="0"/>
              <w:spacing w:line="240" w:lineRule="auto"/>
              <w:jc w:val="center"/>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5</w:t>
            </w:r>
          </w:p>
        </w:tc>
        <w:tc>
          <w:tcPr>
            <w:tcW w:w="2920" w:type="pct"/>
            <w:tcBorders>
              <w:tl2br w:val="nil"/>
              <w:tr2bl w:val="nil"/>
            </w:tcBorders>
            <w:noWrap w:val="0"/>
            <w:vAlign w:val="center"/>
          </w:tcPr>
          <w:p w14:paraId="6BC6EFC0">
            <w:pPr>
              <w:bidi w:val="0"/>
              <w:spacing w:line="240" w:lineRule="auto"/>
              <w:jc w:val="left"/>
              <w:rPr>
                <w:rFonts w:hint="eastAsia" w:asciiTheme="majorEastAsia" w:hAnsiTheme="majorEastAsia" w:eastAsiaTheme="majorEastAsia" w:cstheme="majorEastAsia"/>
                <w:b w:val="0"/>
                <w:bCs w:val="0"/>
                <w:color w:val="auto"/>
                <w:kern w:val="2"/>
                <w:sz w:val="21"/>
                <w:szCs w:val="21"/>
                <w:lang w:val="en-US" w:eastAsia="zh-CN"/>
              </w:rPr>
            </w:pPr>
            <w:r>
              <w:rPr>
                <w:rFonts w:hint="eastAsia" w:asciiTheme="majorEastAsia" w:hAnsiTheme="majorEastAsia" w:eastAsiaTheme="majorEastAsia" w:cstheme="majorEastAsia"/>
                <w:sz w:val="21"/>
                <w:szCs w:val="21"/>
                <w:lang w:eastAsia="zh-CN"/>
              </w:rPr>
              <w:t>相关行政主管</w:t>
            </w:r>
            <w:r>
              <w:rPr>
                <w:rFonts w:hint="eastAsia" w:asciiTheme="majorEastAsia" w:hAnsiTheme="majorEastAsia" w:eastAsiaTheme="majorEastAsia" w:cstheme="majorEastAsia"/>
                <w:sz w:val="21"/>
                <w:szCs w:val="21"/>
              </w:rPr>
              <w:t>部门颁发的企业资质证书</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b w:val="0"/>
                <w:bCs w:val="0"/>
                <w:smallCaps w:val="0"/>
                <w:kern w:val="2"/>
                <w:sz w:val="21"/>
                <w:szCs w:val="21"/>
                <w:lang w:eastAsia="zh-CN"/>
              </w:rPr>
              <w:t>提供证明材料复印件，</w:t>
            </w:r>
            <w:r>
              <w:rPr>
                <w:rFonts w:hint="eastAsia" w:asciiTheme="majorEastAsia" w:hAnsiTheme="majorEastAsia" w:eastAsiaTheme="majorEastAsia" w:cstheme="majorEastAsia"/>
                <w:color w:val="auto"/>
                <w:sz w:val="21"/>
                <w:szCs w:val="21"/>
                <w:lang w:eastAsia="zh-CN"/>
              </w:rPr>
              <w:t>要求详见询价公告</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5</w:t>
            </w:r>
            <w:r>
              <w:rPr>
                <w:rFonts w:hint="eastAsia" w:asciiTheme="majorEastAsia" w:hAnsiTheme="majorEastAsia" w:eastAsiaTheme="majorEastAsia" w:cstheme="majorEastAsia"/>
                <w:color w:val="auto"/>
                <w:sz w:val="21"/>
                <w:szCs w:val="21"/>
              </w:rPr>
              <w:t>）</w:t>
            </w:r>
            <w:r>
              <w:rPr>
                <w:rFonts w:hint="eastAsia" w:asciiTheme="majorEastAsia" w:hAnsiTheme="majorEastAsia" w:eastAsiaTheme="majorEastAsia" w:cstheme="majorEastAsia"/>
                <w:color w:val="auto"/>
                <w:sz w:val="21"/>
                <w:szCs w:val="21"/>
                <w:lang w:eastAsia="zh-CN"/>
              </w:rPr>
              <w:t>。报价</w:t>
            </w:r>
            <w:r>
              <w:rPr>
                <w:rFonts w:hint="eastAsia" w:asciiTheme="majorEastAsia" w:hAnsiTheme="majorEastAsia" w:eastAsiaTheme="majorEastAsia" w:cstheme="majorEastAsia"/>
                <w:b w:val="0"/>
                <w:bCs w:val="0"/>
                <w:color w:val="auto"/>
                <w:kern w:val="2"/>
                <w:sz w:val="21"/>
                <w:szCs w:val="21"/>
                <w:highlight w:val="none"/>
                <w:lang w:val="en-US" w:eastAsia="zh-CN"/>
              </w:rPr>
              <w:t>人须确保所有申报材料在报价截止日及项目实施期内持续有效，否则资格审查不予通过。</w:t>
            </w:r>
          </w:p>
        </w:tc>
        <w:tc>
          <w:tcPr>
            <w:tcW w:w="416" w:type="pct"/>
            <w:tcBorders>
              <w:tl2br w:val="nil"/>
              <w:tr2bl w:val="nil"/>
            </w:tcBorders>
            <w:noWrap w:val="0"/>
            <w:vAlign w:val="center"/>
          </w:tcPr>
          <w:p w14:paraId="4ECC1C76">
            <w:pPr>
              <w:bidi w:val="0"/>
              <w:spacing w:line="240" w:lineRule="auto"/>
              <w:jc w:val="center"/>
              <w:rPr>
                <w:rFonts w:hint="eastAsia"/>
                <w:sz w:val="21"/>
                <w:szCs w:val="21"/>
              </w:rPr>
            </w:pPr>
          </w:p>
        </w:tc>
        <w:tc>
          <w:tcPr>
            <w:tcW w:w="325" w:type="pct"/>
            <w:tcBorders>
              <w:tl2br w:val="nil"/>
              <w:tr2bl w:val="nil"/>
            </w:tcBorders>
            <w:noWrap w:val="0"/>
            <w:vAlign w:val="center"/>
          </w:tcPr>
          <w:p w14:paraId="447C6FED">
            <w:pPr>
              <w:bidi w:val="0"/>
              <w:spacing w:line="240" w:lineRule="auto"/>
              <w:jc w:val="center"/>
              <w:rPr>
                <w:rFonts w:hint="eastAsia"/>
                <w:sz w:val="21"/>
                <w:szCs w:val="21"/>
              </w:rPr>
            </w:pPr>
          </w:p>
        </w:tc>
        <w:tc>
          <w:tcPr>
            <w:tcW w:w="511" w:type="pct"/>
            <w:tcBorders>
              <w:tl2br w:val="nil"/>
              <w:tr2bl w:val="nil"/>
            </w:tcBorders>
            <w:noWrap w:val="0"/>
            <w:vAlign w:val="center"/>
          </w:tcPr>
          <w:p w14:paraId="10B84C87">
            <w:pPr>
              <w:bidi w:val="0"/>
              <w:spacing w:line="240" w:lineRule="auto"/>
              <w:jc w:val="center"/>
              <w:rPr>
                <w:rFonts w:hint="eastAsia"/>
                <w:sz w:val="21"/>
                <w:szCs w:val="21"/>
              </w:rPr>
            </w:pPr>
          </w:p>
        </w:tc>
        <w:tc>
          <w:tcPr>
            <w:tcW w:w="458" w:type="pct"/>
            <w:tcBorders>
              <w:tl2br w:val="nil"/>
              <w:tr2bl w:val="nil"/>
            </w:tcBorders>
            <w:noWrap w:val="0"/>
            <w:vAlign w:val="center"/>
          </w:tcPr>
          <w:p w14:paraId="6DAEFDEC">
            <w:pPr>
              <w:bidi w:val="0"/>
              <w:spacing w:line="240" w:lineRule="auto"/>
              <w:jc w:val="center"/>
              <w:rPr>
                <w:rFonts w:hint="eastAsia"/>
                <w:sz w:val="21"/>
                <w:szCs w:val="21"/>
              </w:rPr>
            </w:pPr>
          </w:p>
        </w:tc>
      </w:tr>
      <w:tr w14:paraId="118A873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142BF5F1">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6</w:t>
            </w:r>
          </w:p>
        </w:tc>
        <w:tc>
          <w:tcPr>
            <w:tcW w:w="2920" w:type="pct"/>
            <w:tcBorders>
              <w:tl2br w:val="nil"/>
              <w:tr2bl w:val="nil"/>
            </w:tcBorders>
            <w:noWrap w:val="0"/>
            <w:vAlign w:val="center"/>
          </w:tcPr>
          <w:p w14:paraId="1A5C818F">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b w:val="0"/>
                <w:bCs/>
                <w:color w:val="auto"/>
                <w:sz w:val="21"/>
                <w:szCs w:val="21"/>
                <w:highlight w:val="none"/>
                <w:lang w:eastAsia="zh-CN"/>
              </w:rPr>
              <w:t>团队人员配置情况表：相关技术人员配备</w:t>
            </w:r>
            <w:r>
              <w:rPr>
                <w:rFonts w:hint="eastAsia" w:asciiTheme="majorEastAsia" w:hAnsiTheme="majorEastAsia" w:eastAsiaTheme="majorEastAsia" w:cstheme="majorEastAsia"/>
                <w:b w:val="0"/>
                <w:bCs/>
                <w:color w:val="auto"/>
                <w:sz w:val="21"/>
                <w:szCs w:val="21"/>
                <w:highlight w:val="none"/>
              </w:rPr>
              <w:t>情况</w:t>
            </w:r>
            <w:r>
              <w:rPr>
                <w:rFonts w:hint="eastAsia" w:asciiTheme="majorEastAsia" w:hAnsiTheme="majorEastAsia" w:eastAsiaTheme="majorEastAsia" w:cstheme="majorEastAsia"/>
                <w:b w:val="0"/>
                <w:bCs/>
                <w:color w:val="auto"/>
                <w:sz w:val="21"/>
                <w:szCs w:val="21"/>
                <w:highlight w:val="none"/>
                <w:lang w:eastAsia="zh-CN"/>
              </w:rPr>
              <w:t>、</w:t>
            </w:r>
            <w:r>
              <w:rPr>
                <w:rFonts w:hint="eastAsia" w:asciiTheme="majorEastAsia" w:hAnsiTheme="majorEastAsia" w:eastAsiaTheme="majorEastAsia" w:cstheme="majorEastAsia"/>
                <w:b w:val="0"/>
                <w:bCs w:val="0"/>
                <w:smallCaps w:val="0"/>
                <w:color w:val="auto"/>
                <w:kern w:val="2"/>
                <w:sz w:val="21"/>
                <w:szCs w:val="21"/>
                <w:highlight w:val="none"/>
                <w:lang w:eastAsia="zh-CN"/>
              </w:rPr>
              <w:t>证件高清复印件及</w:t>
            </w:r>
            <w:r>
              <w:rPr>
                <w:rFonts w:hint="eastAsia" w:asciiTheme="majorEastAsia" w:hAnsiTheme="majorEastAsia" w:eastAsiaTheme="majorEastAsia" w:cstheme="majorEastAsia"/>
                <w:b/>
                <w:bCs/>
                <w:smallCaps w:val="0"/>
                <w:color w:val="auto"/>
                <w:kern w:val="2"/>
                <w:sz w:val="21"/>
                <w:szCs w:val="21"/>
                <w:highlight w:val="none"/>
                <w:lang w:eastAsia="zh-CN"/>
              </w:rPr>
              <w:t>提供相关工作人员在本单位</w:t>
            </w:r>
            <w:r>
              <w:rPr>
                <w:rFonts w:hint="eastAsia" w:asciiTheme="majorEastAsia" w:hAnsiTheme="majorEastAsia" w:eastAsiaTheme="majorEastAsia" w:cstheme="majorEastAsia"/>
                <w:b/>
                <w:bCs/>
                <w:color w:val="auto"/>
                <w:sz w:val="21"/>
                <w:szCs w:val="21"/>
                <w:highlight w:val="none"/>
              </w:rPr>
              <w:t>购买社保</w:t>
            </w:r>
            <w:r>
              <w:rPr>
                <w:rFonts w:hint="eastAsia" w:asciiTheme="majorEastAsia" w:hAnsiTheme="majorEastAsia" w:eastAsiaTheme="majorEastAsia" w:cstheme="majorEastAsia"/>
                <w:b/>
                <w:bCs/>
                <w:color w:val="auto"/>
                <w:sz w:val="21"/>
                <w:szCs w:val="21"/>
                <w:highlight w:val="none"/>
                <w:lang w:eastAsia="zh-CN"/>
              </w:rPr>
              <w:t>的</w:t>
            </w:r>
            <w:r>
              <w:rPr>
                <w:rFonts w:hint="eastAsia" w:asciiTheme="majorEastAsia" w:hAnsiTheme="majorEastAsia" w:eastAsiaTheme="majorEastAsia" w:cstheme="majorEastAsia"/>
                <w:b/>
                <w:bCs/>
                <w:color w:val="auto"/>
                <w:sz w:val="21"/>
                <w:szCs w:val="21"/>
                <w:highlight w:val="none"/>
              </w:rPr>
              <w:t>证明</w:t>
            </w:r>
            <w:r>
              <w:rPr>
                <w:rFonts w:hint="eastAsia" w:asciiTheme="majorEastAsia" w:hAnsiTheme="majorEastAsia" w:eastAsiaTheme="majorEastAsia" w:cstheme="majorEastAsia"/>
                <w:b/>
                <w:bCs/>
                <w:color w:val="auto"/>
                <w:sz w:val="21"/>
                <w:szCs w:val="21"/>
                <w:highlight w:val="none"/>
                <w:lang w:eastAsia="zh-CN"/>
              </w:rPr>
              <w:t>，</w:t>
            </w:r>
            <w:r>
              <w:rPr>
                <w:rFonts w:hint="eastAsia" w:asciiTheme="majorEastAsia" w:hAnsiTheme="majorEastAsia" w:eastAsiaTheme="majorEastAsia" w:cstheme="majorEastAsia"/>
                <w:color w:val="auto"/>
                <w:sz w:val="21"/>
                <w:szCs w:val="21"/>
                <w:lang w:eastAsia="zh-CN"/>
              </w:rPr>
              <w:t>要求详见询价公告及评分表</w:t>
            </w:r>
            <w:r>
              <w:rPr>
                <w:rFonts w:hint="eastAsia" w:asciiTheme="majorEastAsia" w:hAnsiTheme="majorEastAsia" w:eastAsiaTheme="majorEastAsia" w:cstheme="majorEastAsia"/>
                <w:color w:val="auto"/>
                <w:sz w:val="21"/>
                <w:szCs w:val="21"/>
              </w:rPr>
              <w:t>（附件</w:t>
            </w:r>
            <w:r>
              <w:rPr>
                <w:rFonts w:hint="eastAsia" w:asciiTheme="majorEastAsia" w:hAnsiTheme="majorEastAsia" w:eastAsiaTheme="majorEastAsia" w:cstheme="majorEastAsia"/>
                <w:color w:val="auto"/>
                <w:sz w:val="21"/>
                <w:szCs w:val="21"/>
                <w:lang w:val="en-US" w:eastAsia="zh-CN"/>
              </w:rPr>
              <w:t>6</w:t>
            </w:r>
            <w:r>
              <w:rPr>
                <w:rFonts w:hint="eastAsia" w:asciiTheme="majorEastAsia" w:hAnsiTheme="majorEastAsia" w:eastAsiaTheme="majorEastAsia" w:cstheme="majorEastAsia"/>
                <w:color w:val="auto"/>
                <w:sz w:val="21"/>
                <w:szCs w:val="21"/>
              </w:rPr>
              <w:t>）</w:t>
            </w:r>
          </w:p>
        </w:tc>
        <w:tc>
          <w:tcPr>
            <w:tcW w:w="416" w:type="pct"/>
            <w:tcBorders>
              <w:tl2br w:val="nil"/>
              <w:tr2bl w:val="nil"/>
            </w:tcBorders>
            <w:noWrap w:val="0"/>
            <w:vAlign w:val="center"/>
          </w:tcPr>
          <w:p w14:paraId="296A3BA1">
            <w:pPr>
              <w:bidi w:val="0"/>
              <w:spacing w:line="240" w:lineRule="auto"/>
              <w:jc w:val="center"/>
              <w:rPr>
                <w:rFonts w:hint="eastAsia"/>
                <w:sz w:val="21"/>
                <w:szCs w:val="21"/>
              </w:rPr>
            </w:pPr>
          </w:p>
        </w:tc>
        <w:tc>
          <w:tcPr>
            <w:tcW w:w="325" w:type="pct"/>
            <w:tcBorders>
              <w:tl2br w:val="nil"/>
              <w:tr2bl w:val="nil"/>
            </w:tcBorders>
            <w:noWrap w:val="0"/>
            <w:vAlign w:val="center"/>
          </w:tcPr>
          <w:p w14:paraId="60CA20A6">
            <w:pPr>
              <w:bidi w:val="0"/>
              <w:spacing w:line="240" w:lineRule="auto"/>
              <w:jc w:val="center"/>
              <w:rPr>
                <w:rFonts w:hint="eastAsia"/>
                <w:sz w:val="21"/>
                <w:szCs w:val="21"/>
              </w:rPr>
            </w:pPr>
          </w:p>
        </w:tc>
        <w:tc>
          <w:tcPr>
            <w:tcW w:w="511" w:type="pct"/>
            <w:tcBorders>
              <w:tl2br w:val="nil"/>
              <w:tr2bl w:val="nil"/>
            </w:tcBorders>
            <w:noWrap w:val="0"/>
            <w:vAlign w:val="center"/>
          </w:tcPr>
          <w:p w14:paraId="6ED34A95">
            <w:pPr>
              <w:bidi w:val="0"/>
              <w:spacing w:line="240" w:lineRule="auto"/>
              <w:jc w:val="center"/>
              <w:rPr>
                <w:rFonts w:hint="eastAsia"/>
                <w:sz w:val="21"/>
                <w:szCs w:val="21"/>
              </w:rPr>
            </w:pPr>
          </w:p>
        </w:tc>
        <w:tc>
          <w:tcPr>
            <w:tcW w:w="458" w:type="pct"/>
            <w:tcBorders>
              <w:tl2br w:val="nil"/>
              <w:tr2bl w:val="nil"/>
            </w:tcBorders>
            <w:noWrap w:val="0"/>
            <w:vAlign w:val="center"/>
          </w:tcPr>
          <w:p w14:paraId="22CF7721">
            <w:pPr>
              <w:bidi w:val="0"/>
              <w:spacing w:line="240" w:lineRule="auto"/>
              <w:jc w:val="center"/>
              <w:rPr>
                <w:rFonts w:hint="eastAsia"/>
                <w:sz w:val="21"/>
                <w:szCs w:val="21"/>
              </w:rPr>
            </w:pPr>
          </w:p>
        </w:tc>
      </w:tr>
      <w:tr w14:paraId="572059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21CAF600">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7</w:t>
            </w:r>
          </w:p>
        </w:tc>
        <w:tc>
          <w:tcPr>
            <w:tcW w:w="2920" w:type="pct"/>
            <w:tcBorders>
              <w:tl2br w:val="nil"/>
              <w:tr2bl w:val="nil"/>
            </w:tcBorders>
            <w:noWrap w:val="0"/>
            <w:vAlign w:val="center"/>
          </w:tcPr>
          <w:p w14:paraId="155ADF26">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eastAsia="zh-CN"/>
              </w:rPr>
              <w:t>响应</w:t>
            </w:r>
            <w:r>
              <w:rPr>
                <w:rFonts w:hint="eastAsia" w:asciiTheme="majorEastAsia" w:hAnsiTheme="majorEastAsia" w:eastAsiaTheme="majorEastAsia" w:cstheme="majorEastAsia"/>
                <w:sz w:val="21"/>
                <w:szCs w:val="21"/>
              </w:rPr>
              <w:t>报价</w:t>
            </w:r>
            <w:r>
              <w:rPr>
                <w:rFonts w:hint="eastAsia" w:asciiTheme="majorEastAsia" w:hAnsiTheme="majorEastAsia" w:eastAsiaTheme="majorEastAsia" w:cstheme="majorEastAsia"/>
                <w:sz w:val="21"/>
                <w:szCs w:val="21"/>
                <w:lang w:eastAsia="zh-CN"/>
              </w:rPr>
              <w:t>明细表</w:t>
            </w:r>
            <w:r>
              <w:rPr>
                <w:rFonts w:hint="eastAsia" w:asciiTheme="majorEastAsia" w:hAnsiTheme="majorEastAsia" w:eastAsiaTheme="majorEastAsia" w:cstheme="majorEastAsia"/>
                <w:sz w:val="21"/>
                <w:szCs w:val="21"/>
              </w:rPr>
              <w:t>（附件</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51C44E9D">
            <w:pPr>
              <w:bidi w:val="0"/>
              <w:spacing w:line="240" w:lineRule="auto"/>
              <w:jc w:val="center"/>
              <w:rPr>
                <w:rFonts w:hint="eastAsia"/>
                <w:sz w:val="21"/>
                <w:szCs w:val="21"/>
              </w:rPr>
            </w:pPr>
          </w:p>
        </w:tc>
        <w:tc>
          <w:tcPr>
            <w:tcW w:w="325" w:type="pct"/>
            <w:tcBorders>
              <w:tl2br w:val="nil"/>
              <w:tr2bl w:val="nil"/>
            </w:tcBorders>
            <w:noWrap w:val="0"/>
            <w:vAlign w:val="center"/>
          </w:tcPr>
          <w:p w14:paraId="7FF87C04">
            <w:pPr>
              <w:bidi w:val="0"/>
              <w:spacing w:line="240" w:lineRule="auto"/>
              <w:jc w:val="center"/>
              <w:rPr>
                <w:rFonts w:hint="eastAsia"/>
                <w:sz w:val="21"/>
                <w:szCs w:val="21"/>
              </w:rPr>
            </w:pPr>
          </w:p>
        </w:tc>
        <w:tc>
          <w:tcPr>
            <w:tcW w:w="511" w:type="pct"/>
            <w:tcBorders>
              <w:tl2br w:val="nil"/>
              <w:tr2bl w:val="nil"/>
            </w:tcBorders>
            <w:noWrap w:val="0"/>
            <w:vAlign w:val="center"/>
          </w:tcPr>
          <w:p w14:paraId="4EAA5CF6">
            <w:pPr>
              <w:bidi w:val="0"/>
              <w:spacing w:line="240" w:lineRule="auto"/>
              <w:jc w:val="center"/>
              <w:rPr>
                <w:rFonts w:hint="eastAsia"/>
                <w:sz w:val="21"/>
                <w:szCs w:val="21"/>
              </w:rPr>
            </w:pPr>
          </w:p>
        </w:tc>
        <w:tc>
          <w:tcPr>
            <w:tcW w:w="458" w:type="pct"/>
            <w:tcBorders>
              <w:tl2br w:val="nil"/>
              <w:tr2bl w:val="nil"/>
            </w:tcBorders>
            <w:noWrap w:val="0"/>
            <w:vAlign w:val="center"/>
          </w:tcPr>
          <w:p w14:paraId="2BF4E583">
            <w:pPr>
              <w:bidi w:val="0"/>
              <w:spacing w:line="240" w:lineRule="auto"/>
              <w:jc w:val="center"/>
              <w:rPr>
                <w:rFonts w:hint="eastAsia"/>
                <w:sz w:val="21"/>
                <w:szCs w:val="21"/>
              </w:rPr>
            </w:pPr>
          </w:p>
        </w:tc>
      </w:tr>
      <w:tr w14:paraId="6AD232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7" w:type="pct"/>
            <w:tcBorders>
              <w:tl2br w:val="nil"/>
              <w:tr2bl w:val="nil"/>
            </w:tcBorders>
            <w:noWrap w:val="0"/>
            <w:vAlign w:val="center"/>
          </w:tcPr>
          <w:p w14:paraId="3E569755">
            <w:pPr>
              <w:bidi w:val="0"/>
              <w:spacing w:line="240" w:lineRule="auto"/>
              <w:jc w:val="center"/>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lang w:val="en-US" w:eastAsia="zh-CN"/>
              </w:rPr>
              <w:t>8</w:t>
            </w:r>
          </w:p>
        </w:tc>
        <w:tc>
          <w:tcPr>
            <w:tcW w:w="2920" w:type="pct"/>
            <w:tcBorders>
              <w:tl2br w:val="nil"/>
              <w:tr2bl w:val="nil"/>
            </w:tcBorders>
            <w:noWrap w:val="0"/>
            <w:vAlign w:val="center"/>
          </w:tcPr>
          <w:p w14:paraId="11C4A5E9">
            <w:pPr>
              <w:bidi w:val="0"/>
              <w:spacing w:line="240" w:lineRule="auto"/>
              <w:jc w:val="left"/>
              <w:rPr>
                <w:rFonts w:hint="eastAsia" w:asciiTheme="majorEastAsia" w:hAnsiTheme="majorEastAsia" w:eastAsiaTheme="majorEastAsia" w:cstheme="majorEastAsia"/>
                <w:kern w:val="2"/>
                <w:sz w:val="21"/>
                <w:szCs w:val="21"/>
                <w:lang w:val="en-US" w:eastAsia="zh-CN" w:bidi="ar-SA"/>
              </w:rPr>
            </w:pPr>
            <w:r>
              <w:rPr>
                <w:rFonts w:hint="eastAsia" w:asciiTheme="majorEastAsia" w:hAnsiTheme="majorEastAsia" w:eastAsiaTheme="majorEastAsia" w:cstheme="majorEastAsia"/>
                <w:sz w:val="21"/>
                <w:szCs w:val="21"/>
              </w:rPr>
              <w:t>报价表（附件</w:t>
            </w:r>
            <w:r>
              <w:rPr>
                <w:rFonts w:hint="eastAsia" w:asciiTheme="majorEastAsia" w:hAnsiTheme="majorEastAsia" w:eastAsiaTheme="majorEastAsia" w:cstheme="majorEastAsia"/>
                <w:sz w:val="21"/>
                <w:szCs w:val="21"/>
                <w:lang w:val="en-US" w:eastAsia="zh-CN"/>
              </w:rPr>
              <w:t>8</w:t>
            </w:r>
            <w:r>
              <w:rPr>
                <w:rFonts w:hint="eastAsia" w:asciiTheme="majorEastAsia" w:hAnsiTheme="majorEastAsia" w:eastAsiaTheme="majorEastAsia" w:cstheme="majorEastAsia"/>
                <w:sz w:val="21"/>
                <w:szCs w:val="21"/>
              </w:rPr>
              <w:t>）</w:t>
            </w:r>
          </w:p>
        </w:tc>
        <w:tc>
          <w:tcPr>
            <w:tcW w:w="416" w:type="pct"/>
            <w:tcBorders>
              <w:tl2br w:val="nil"/>
              <w:tr2bl w:val="nil"/>
            </w:tcBorders>
            <w:noWrap w:val="0"/>
            <w:vAlign w:val="center"/>
          </w:tcPr>
          <w:p w14:paraId="5F99C292">
            <w:pPr>
              <w:bidi w:val="0"/>
              <w:spacing w:line="240" w:lineRule="auto"/>
              <w:jc w:val="center"/>
              <w:rPr>
                <w:rFonts w:hint="eastAsia"/>
                <w:sz w:val="21"/>
                <w:szCs w:val="21"/>
              </w:rPr>
            </w:pPr>
          </w:p>
        </w:tc>
        <w:tc>
          <w:tcPr>
            <w:tcW w:w="325" w:type="pct"/>
            <w:tcBorders>
              <w:tl2br w:val="nil"/>
              <w:tr2bl w:val="nil"/>
            </w:tcBorders>
            <w:noWrap w:val="0"/>
            <w:vAlign w:val="center"/>
          </w:tcPr>
          <w:p w14:paraId="056E22F7">
            <w:pPr>
              <w:bidi w:val="0"/>
              <w:spacing w:line="240" w:lineRule="auto"/>
              <w:jc w:val="center"/>
              <w:rPr>
                <w:rFonts w:hint="eastAsia"/>
                <w:sz w:val="21"/>
                <w:szCs w:val="21"/>
              </w:rPr>
            </w:pPr>
          </w:p>
        </w:tc>
        <w:tc>
          <w:tcPr>
            <w:tcW w:w="511" w:type="pct"/>
            <w:tcBorders>
              <w:tl2br w:val="nil"/>
              <w:tr2bl w:val="nil"/>
            </w:tcBorders>
            <w:noWrap w:val="0"/>
            <w:vAlign w:val="center"/>
          </w:tcPr>
          <w:p w14:paraId="5BD010BE">
            <w:pPr>
              <w:bidi w:val="0"/>
              <w:spacing w:line="240" w:lineRule="auto"/>
              <w:jc w:val="center"/>
              <w:rPr>
                <w:rFonts w:hint="eastAsia"/>
                <w:sz w:val="21"/>
                <w:szCs w:val="21"/>
              </w:rPr>
            </w:pPr>
          </w:p>
        </w:tc>
        <w:tc>
          <w:tcPr>
            <w:tcW w:w="458" w:type="pct"/>
            <w:tcBorders>
              <w:tl2br w:val="nil"/>
              <w:tr2bl w:val="nil"/>
            </w:tcBorders>
            <w:noWrap w:val="0"/>
            <w:vAlign w:val="center"/>
          </w:tcPr>
          <w:p w14:paraId="640A227E">
            <w:pPr>
              <w:bidi w:val="0"/>
              <w:spacing w:line="240" w:lineRule="auto"/>
              <w:jc w:val="center"/>
              <w:rPr>
                <w:rFonts w:hint="eastAsia"/>
                <w:sz w:val="21"/>
                <w:szCs w:val="21"/>
              </w:rPr>
            </w:pPr>
          </w:p>
        </w:tc>
      </w:tr>
    </w:tbl>
    <w:p w14:paraId="486AC32F">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14:paraId="571919CF">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14:paraId="200A8F55">
      <w:pPr>
        <w:pStyle w:val="3"/>
        <w:bidi w:val="0"/>
        <w:rPr>
          <w:rFonts w:hint="eastAsia"/>
          <w:lang w:val="en-US" w:eastAsia="zh-CN"/>
        </w:rPr>
      </w:pPr>
      <w:bookmarkStart w:id="18" w:name="_Toc6308"/>
      <w:r>
        <w:rPr>
          <w:rFonts w:hint="eastAsia"/>
          <w:lang w:val="en-US" w:eastAsia="zh-CN"/>
        </w:rPr>
        <w:t>报价申请人声明</w:t>
      </w:r>
      <w:bookmarkEnd w:id="18"/>
    </w:p>
    <w:p w14:paraId="76C2804F">
      <w:pPr>
        <w:keepNext w:val="0"/>
        <w:keepLines w:val="0"/>
        <w:pageBreakBefore w:val="0"/>
        <w:widowControl w:val="0"/>
        <w:kinsoku/>
        <w:wordWrap/>
        <w:overflowPunct/>
        <w:topLinePunct w:val="0"/>
        <w:autoSpaceDE/>
        <w:autoSpaceDN/>
        <w:bidi w:val="0"/>
        <w:adjustRightInd w:val="0"/>
        <w:snapToGrid w:val="0"/>
        <w:spacing w:line="336" w:lineRule="auto"/>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广州市恒筑物业发展有限公司</w:t>
      </w:r>
      <w:r>
        <w:rPr>
          <w:rFonts w:hint="eastAsia" w:ascii="仿宋" w:hAnsi="仿宋" w:eastAsia="仿宋" w:cs="仿宋"/>
          <w:color w:val="auto"/>
          <w:kern w:val="0"/>
          <w:sz w:val="28"/>
          <w:szCs w:val="28"/>
          <w:highlight w:val="none"/>
        </w:rPr>
        <w:t>：</w:t>
      </w:r>
    </w:p>
    <w:p w14:paraId="400A5400">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本公司就参加</w:t>
      </w:r>
      <w:r>
        <w:rPr>
          <w:rFonts w:hint="eastAsia" w:ascii="仿宋" w:hAnsi="仿宋" w:eastAsia="仿宋" w:cs="仿宋"/>
          <w:color w:val="auto"/>
          <w:kern w:val="0"/>
          <w:sz w:val="28"/>
          <w:szCs w:val="28"/>
          <w:highlight w:val="none"/>
          <w:lang w:eastAsia="zh-CN"/>
        </w:rPr>
        <w:t>本次报价</w:t>
      </w:r>
      <w:r>
        <w:rPr>
          <w:rFonts w:hint="eastAsia" w:ascii="仿宋" w:hAnsi="仿宋" w:eastAsia="仿宋" w:cs="仿宋"/>
          <w:color w:val="auto"/>
          <w:kern w:val="0"/>
          <w:sz w:val="28"/>
          <w:szCs w:val="28"/>
          <w:highlight w:val="none"/>
        </w:rPr>
        <w:t>工作，作出郑重声明：</w:t>
      </w:r>
    </w:p>
    <w:p w14:paraId="333D1A55">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一、本公司保证报名材料及其后提供的一切材料都是真实的。</w:t>
      </w:r>
    </w:p>
    <w:p w14:paraId="48C3EF5A">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二、本公司保证不与其他单位围标、串标，不出让</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资格，不向</w:t>
      </w:r>
      <w:r>
        <w:rPr>
          <w:rFonts w:hint="eastAsia" w:ascii="仿宋" w:hAnsi="仿宋" w:eastAsia="仿宋" w:cs="仿宋"/>
          <w:color w:val="auto"/>
          <w:kern w:val="0"/>
          <w:sz w:val="28"/>
          <w:szCs w:val="28"/>
          <w:highlight w:val="none"/>
          <w:lang w:val="en-US" w:eastAsia="zh-CN"/>
        </w:rPr>
        <w:t>采购</w:t>
      </w:r>
      <w:r>
        <w:rPr>
          <w:rFonts w:hint="eastAsia" w:ascii="仿宋" w:hAnsi="仿宋" w:eastAsia="仿宋" w:cs="仿宋"/>
          <w:color w:val="auto"/>
          <w:kern w:val="0"/>
          <w:sz w:val="28"/>
          <w:szCs w:val="28"/>
          <w:highlight w:val="none"/>
        </w:rPr>
        <w:t>人或</w:t>
      </w:r>
      <w:r>
        <w:rPr>
          <w:rFonts w:hint="eastAsia" w:ascii="仿宋" w:hAnsi="仿宋" w:eastAsia="仿宋" w:cs="仿宋"/>
          <w:color w:val="auto"/>
          <w:kern w:val="0"/>
          <w:sz w:val="28"/>
          <w:szCs w:val="28"/>
          <w:highlight w:val="none"/>
          <w:lang w:eastAsia="zh-CN"/>
        </w:rPr>
        <w:t>评审</w:t>
      </w:r>
      <w:r>
        <w:rPr>
          <w:rFonts w:hint="eastAsia" w:ascii="仿宋" w:hAnsi="仿宋" w:eastAsia="仿宋" w:cs="仿宋"/>
          <w:color w:val="auto"/>
          <w:kern w:val="0"/>
          <w:sz w:val="28"/>
          <w:szCs w:val="28"/>
          <w:highlight w:val="none"/>
        </w:rPr>
        <w:t>委员会成员行贿。</w:t>
      </w:r>
    </w:p>
    <w:p w14:paraId="7BC5FBE9">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14:paraId="4B836B46">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四、本公司及其有隶属关系的机构，没有参加本项目</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文件的编写工作；本公司与本次</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项目的</w:t>
      </w:r>
      <w:r>
        <w:rPr>
          <w:rFonts w:hint="eastAsia" w:ascii="仿宋" w:hAnsi="仿宋" w:eastAsia="仿宋" w:cs="仿宋"/>
          <w:color w:val="auto"/>
          <w:kern w:val="0"/>
          <w:sz w:val="28"/>
          <w:szCs w:val="28"/>
          <w:highlight w:val="none"/>
          <w:lang w:eastAsia="zh-CN"/>
        </w:rPr>
        <w:t>采购人</w:t>
      </w:r>
      <w:r>
        <w:rPr>
          <w:rFonts w:hint="eastAsia" w:ascii="仿宋" w:hAnsi="仿宋" w:eastAsia="仿宋" w:cs="仿宋"/>
          <w:color w:val="auto"/>
          <w:kern w:val="0"/>
          <w:sz w:val="28"/>
          <w:szCs w:val="28"/>
          <w:highlight w:val="none"/>
        </w:rPr>
        <w:t>没有隶属关系或其他利害关系；本公司与本工程的承包单位以及建筑材料、建筑构配件和设备</w:t>
      </w:r>
      <w:r>
        <w:rPr>
          <w:rFonts w:hint="eastAsia" w:ascii="仿宋" w:hAnsi="仿宋" w:eastAsia="仿宋" w:cs="仿宋"/>
          <w:color w:val="auto"/>
          <w:kern w:val="0"/>
          <w:sz w:val="28"/>
          <w:szCs w:val="28"/>
          <w:highlight w:val="none"/>
          <w:lang w:val="en-US" w:eastAsia="zh-CN"/>
        </w:rPr>
        <w:t>报价人</w:t>
      </w:r>
      <w:r>
        <w:rPr>
          <w:rFonts w:hint="eastAsia" w:ascii="仿宋" w:hAnsi="仿宋" w:eastAsia="仿宋" w:cs="仿宋"/>
          <w:color w:val="auto"/>
          <w:kern w:val="0"/>
          <w:sz w:val="28"/>
          <w:szCs w:val="28"/>
          <w:highlight w:val="none"/>
        </w:rPr>
        <w:t>没有隶属关系或其他利害关系。</w:t>
      </w:r>
    </w:p>
    <w:p w14:paraId="3D53E72E">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本公司</w:t>
      </w:r>
      <w:r>
        <w:rPr>
          <w:rFonts w:hint="eastAsia" w:ascii="仿宋" w:hAnsi="仿宋" w:eastAsia="仿宋" w:cs="仿宋"/>
          <w:color w:val="auto"/>
          <w:kern w:val="0"/>
          <w:sz w:val="28"/>
          <w:szCs w:val="28"/>
          <w:highlight w:val="none"/>
          <w:lang w:eastAsia="zh-CN"/>
        </w:rPr>
        <w:t>如</w:t>
      </w:r>
      <w:r>
        <w:rPr>
          <w:rFonts w:hint="eastAsia" w:ascii="仿宋" w:hAnsi="仿宋" w:eastAsia="仿宋" w:cs="仿宋"/>
          <w:color w:val="auto"/>
          <w:kern w:val="0"/>
          <w:sz w:val="28"/>
          <w:szCs w:val="28"/>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投标活动三个月。</w:t>
      </w:r>
    </w:p>
    <w:p w14:paraId="657401D7">
      <w:pPr>
        <w:keepNext w:val="0"/>
        <w:keepLines w:val="0"/>
        <w:pageBreakBefore w:val="0"/>
        <w:widowControl w:val="0"/>
        <w:kinsoku/>
        <w:wordWrap/>
        <w:overflowPunct/>
        <w:topLinePunct w:val="0"/>
        <w:autoSpaceDE/>
        <w:autoSpaceDN/>
        <w:bidi w:val="0"/>
        <w:adjustRightInd w:val="0"/>
        <w:snapToGrid w:val="0"/>
        <w:spacing w:line="336" w:lineRule="auto"/>
        <w:ind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特此声明</w:t>
      </w:r>
    </w:p>
    <w:p w14:paraId="3EABCE9C">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声明企业：</w:t>
      </w:r>
    </w:p>
    <w:p w14:paraId="7F57E396">
      <w:pPr>
        <w:keepNext w:val="0"/>
        <w:keepLines w:val="0"/>
        <w:pageBreakBefore w:val="0"/>
        <w:widowControl w:val="0"/>
        <w:kinsoku/>
        <w:wordWrap/>
        <w:overflowPunct/>
        <w:topLinePunct w:val="0"/>
        <w:autoSpaceDE/>
        <w:autoSpaceDN/>
        <w:bidi w:val="0"/>
        <w:adjustRightInd w:val="0"/>
        <w:snapToGrid w:val="0"/>
        <w:spacing w:line="336" w:lineRule="auto"/>
        <w:ind w:firstLine="6440" w:firstLineChars="23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14:paraId="6AB4D358">
      <w:pPr>
        <w:keepNext w:val="0"/>
        <w:keepLines w:val="0"/>
        <w:pageBreakBefore w:val="0"/>
        <w:widowControl w:val="0"/>
        <w:kinsoku/>
        <w:wordWrap/>
        <w:overflowPunct/>
        <w:topLinePunct w:val="0"/>
        <w:autoSpaceDE/>
        <w:autoSpaceDN/>
        <w:bidi w:val="0"/>
        <w:adjustRightInd w:val="0"/>
        <w:snapToGrid w:val="0"/>
        <w:spacing w:line="336" w:lineRule="auto"/>
        <w:ind w:firstLine="6020" w:firstLineChars="215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法定代表人签字：</w:t>
      </w:r>
      <w:r>
        <w:rPr>
          <w:rFonts w:hint="eastAsia" w:ascii="仿宋" w:hAnsi="仿宋" w:eastAsia="仿宋" w:cs="仿宋"/>
          <w:color w:val="auto"/>
          <w:kern w:val="0"/>
          <w:sz w:val="28"/>
          <w:szCs w:val="28"/>
          <w:highlight w:val="none"/>
          <w:lang w:val="en-US" w:eastAsia="zh-CN"/>
        </w:rPr>
        <w:t xml:space="preserve"> </w:t>
      </w:r>
    </w:p>
    <w:p w14:paraId="7F483896">
      <w:pPr>
        <w:snapToGrid w:val="0"/>
        <w:spacing w:line="360" w:lineRule="auto"/>
        <w:ind w:firstLine="6860" w:firstLineChars="2450"/>
        <w:jc w:val="both"/>
        <w:rPr>
          <w:rFonts w:hint="eastAsia" w:ascii="宋体" w:hAnsi="宋体" w:eastAsia="宋体" w:cs="宋体"/>
          <w:sz w:val="28"/>
          <w:szCs w:val="28"/>
        </w:rPr>
      </w:pPr>
      <w:r>
        <w:rPr>
          <w:rFonts w:hint="eastAsia" w:ascii="仿宋" w:hAnsi="仿宋" w:eastAsia="仿宋" w:cs="仿宋"/>
          <w:color w:val="auto"/>
          <w:kern w:val="0"/>
          <w:sz w:val="28"/>
          <w:szCs w:val="28"/>
          <w:highlight w:val="none"/>
        </w:rPr>
        <w:t>(企业公章)</w:t>
      </w:r>
    </w:p>
    <w:p w14:paraId="1D8B44D2">
      <w:pPr>
        <w:rPr>
          <w:rFonts w:hint="eastAsia"/>
        </w:rPr>
      </w:pPr>
      <w:r>
        <w:rPr>
          <w:rFonts w:hint="eastAsia"/>
        </w:rPr>
        <w:br w:type="page"/>
      </w:r>
    </w:p>
    <w:bookmarkEnd w:id="10"/>
    <w:p w14:paraId="298F878E">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534894062"/>
      <w:bookmarkStart w:id="20" w:name="_Toc366144550"/>
      <w:bookmarkStart w:id="21" w:name="_Toc519029145"/>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14:paraId="6215AADA">
      <w:pPr>
        <w:pStyle w:val="3"/>
        <w:bidi w:val="0"/>
        <w:rPr>
          <w:rFonts w:hint="eastAsia"/>
          <w:lang w:val="en-US" w:eastAsia="zh-CN"/>
        </w:rPr>
      </w:pPr>
      <w:bookmarkStart w:id="22" w:name="_Toc16601"/>
      <w:r>
        <w:rPr>
          <w:rFonts w:hint="eastAsia"/>
          <w:lang w:val="en-US" w:eastAsia="zh-CN"/>
        </w:rPr>
        <w:t>法定代表人证明书</w:t>
      </w:r>
    </w:p>
    <w:bookmarkEnd w:id="22"/>
    <w:p w14:paraId="74484017">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14:paraId="4929DD24">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u w:val="none"/>
        </w:rPr>
        <w:t>___________</w:t>
      </w:r>
      <w:r>
        <w:rPr>
          <w:rFonts w:hint="eastAsia" w:ascii="仿宋" w:hAnsi="仿宋" w:eastAsia="仿宋" w:cs="仿宋"/>
          <w:color w:val="auto"/>
          <w:kern w:val="0"/>
          <w:sz w:val="28"/>
          <w:szCs w:val="28"/>
          <w:highlight w:val="none"/>
        </w:rPr>
        <w:t>同志，现任我单位职务为</w:t>
      </w:r>
      <w:r>
        <w:rPr>
          <w:rFonts w:hint="eastAsia" w:ascii="仿宋" w:hAnsi="仿宋" w:eastAsia="仿宋" w:cs="仿宋"/>
          <w:color w:val="auto"/>
          <w:kern w:val="0"/>
          <w:sz w:val="28"/>
          <w:szCs w:val="28"/>
          <w:highlight w:val="none"/>
          <w:u w:val="none"/>
        </w:rPr>
        <w:t>法定代表人</w:t>
      </w:r>
      <w:r>
        <w:rPr>
          <w:rFonts w:hint="eastAsia" w:ascii="仿宋" w:hAnsi="仿宋" w:eastAsia="仿宋" w:cs="仿宋"/>
          <w:color w:val="auto"/>
          <w:kern w:val="0"/>
          <w:sz w:val="28"/>
          <w:szCs w:val="28"/>
          <w:highlight w:val="none"/>
        </w:rPr>
        <w:t>，特此证明。有效日期与本公司</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有效期相同，签发日期：</w:t>
      </w:r>
      <w:r>
        <w:rPr>
          <w:rFonts w:hint="eastAsia" w:ascii="仿宋" w:hAnsi="仿宋" w:eastAsia="仿宋" w:cs="仿宋"/>
          <w:color w:val="auto"/>
          <w:kern w:val="0"/>
          <w:sz w:val="28"/>
          <w:szCs w:val="28"/>
          <w:highlight w:val="none"/>
          <w:lang w:eastAsia="zh-CN"/>
        </w:rPr>
        <w:t>年 月 日</w:t>
      </w:r>
    </w:p>
    <w:p w14:paraId="3BB68BEE">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w:t>
      </w:r>
    </w:p>
    <w:p w14:paraId="74DFB3EE">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营业执照（注册号）：</w:t>
      </w:r>
    </w:p>
    <w:p w14:paraId="32244717">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经济性质：</w:t>
      </w:r>
    </w:p>
    <w:p w14:paraId="1D71F842">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主营（产）：</w:t>
      </w:r>
    </w:p>
    <w:p w14:paraId="4A6F18EB">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兼营（产）：</w:t>
      </w:r>
    </w:p>
    <w:p w14:paraId="3424A548">
      <w:pPr>
        <w:bidi w:val="0"/>
        <w:snapToGrid w:val="0"/>
        <w:ind w:firstLine="520" w:firstLineChars="200"/>
        <w:rPr>
          <w:rFonts w:hint="eastAsia" w:ascii="仿宋" w:hAnsi="仿宋" w:eastAsia="仿宋" w:cs="仿宋"/>
          <w:color w:val="auto"/>
          <w:kern w:val="0"/>
          <w:sz w:val="26"/>
          <w:szCs w:val="26"/>
          <w:highlight w:val="none"/>
        </w:rPr>
      </w:pPr>
    </w:p>
    <w:p w14:paraId="0FBA85CD">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658D69C">
                            <w:pPr>
                              <w:jc w:val="both"/>
                              <w:rPr>
                                <w:rFonts w:hint="eastAsia" w:hAnsi="宋体"/>
                                <w:szCs w:val="21"/>
                              </w:rPr>
                            </w:pPr>
                          </w:p>
                          <w:p w14:paraId="592A616D">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663F8CA7">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14:paraId="5658D69C">
                      <w:pPr>
                        <w:jc w:val="both"/>
                        <w:rPr>
                          <w:rFonts w:hint="eastAsia" w:hAnsi="宋体"/>
                          <w:szCs w:val="21"/>
                        </w:rPr>
                      </w:pPr>
                    </w:p>
                    <w:p w14:paraId="592A616D">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663F8CA7">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14:paraId="28965AE9">
      <w:pPr>
        <w:bidi w:val="0"/>
        <w:snapToGrid w:val="0"/>
        <w:ind w:firstLine="520" w:firstLineChars="200"/>
        <w:rPr>
          <w:rFonts w:hint="eastAsia" w:ascii="仿宋" w:hAnsi="仿宋" w:eastAsia="仿宋" w:cs="仿宋"/>
          <w:color w:val="auto"/>
          <w:kern w:val="0"/>
          <w:sz w:val="26"/>
          <w:szCs w:val="26"/>
          <w:highlight w:val="none"/>
        </w:rPr>
      </w:pPr>
    </w:p>
    <w:p w14:paraId="6A961B85">
      <w:pPr>
        <w:bidi w:val="0"/>
        <w:snapToGrid w:val="0"/>
        <w:ind w:firstLine="520" w:firstLineChars="200"/>
        <w:rPr>
          <w:rFonts w:hint="eastAsia" w:ascii="仿宋" w:hAnsi="仿宋" w:eastAsia="仿宋" w:cs="仿宋"/>
          <w:color w:val="auto"/>
          <w:kern w:val="0"/>
          <w:sz w:val="26"/>
          <w:szCs w:val="26"/>
          <w:highlight w:val="none"/>
        </w:rPr>
      </w:pPr>
    </w:p>
    <w:p w14:paraId="34448915">
      <w:pPr>
        <w:bidi w:val="0"/>
        <w:snapToGrid w:val="0"/>
        <w:ind w:firstLine="520" w:firstLineChars="200"/>
        <w:rPr>
          <w:rFonts w:hint="eastAsia" w:ascii="仿宋" w:hAnsi="仿宋" w:eastAsia="仿宋" w:cs="仿宋"/>
          <w:color w:val="auto"/>
          <w:kern w:val="0"/>
          <w:sz w:val="26"/>
          <w:szCs w:val="26"/>
          <w:highlight w:val="none"/>
        </w:rPr>
      </w:pPr>
    </w:p>
    <w:p w14:paraId="27E9E908">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名称（盖公章）：</w:t>
      </w:r>
    </w:p>
    <w:p w14:paraId="72308595">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地址：</w:t>
      </w:r>
    </w:p>
    <w:p w14:paraId="06F3E60F">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14:paraId="1351FAAD">
      <w:pPr>
        <w:bidi w:val="0"/>
        <w:snapToGrid w:val="0"/>
        <w:ind w:firstLine="520" w:firstLineChars="200"/>
        <w:rPr>
          <w:rFonts w:hint="eastAsia" w:ascii="仿宋" w:hAnsi="仿宋" w:eastAsia="仿宋" w:cs="仿宋"/>
          <w:color w:val="auto"/>
          <w:kern w:val="0"/>
          <w:sz w:val="26"/>
          <w:szCs w:val="26"/>
          <w:highlight w:val="none"/>
        </w:rPr>
      </w:pPr>
    </w:p>
    <w:p w14:paraId="443C57B6">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14:paraId="3D9DE846">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534894063"/>
      <w:bookmarkStart w:id="24" w:name="_Toc519029146"/>
      <w:bookmarkStart w:id="25" w:name="_Toc366144551"/>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14:paraId="433C543C">
      <w:pPr>
        <w:pStyle w:val="3"/>
        <w:bidi w:val="0"/>
        <w:rPr>
          <w:rFonts w:hint="eastAsia"/>
          <w:lang w:val="en-US" w:eastAsia="zh-CN"/>
        </w:rPr>
      </w:pPr>
      <w:bookmarkStart w:id="26" w:name="_Toc20761"/>
      <w:r>
        <w:rPr>
          <w:rFonts w:hint="eastAsia"/>
          <w:lang w:val="en-US" w:eastAsia="zh-CN"/>
        </w:rPr>
        <w:t>法定代表人授权委托书</w:t>
      </w:r>
    </w:p>
    <w:bookmarkEnd w:id="26"/>
    <w:p w14:paraId="17CCD0C3">
      <w:pPr>
        <w:snapToGrid w:val="0"/>
        <w:spacing w:line="360" w:lineRule="auto"/>
        <w:ind w:firstLine="560" w:firstLineChars="200"/>
        <w:jc w:val="both"/>
        <w:rPr>
          <w:rFonts w:hint="eastAsia" w:ascii="仿宋" w:hAnsi="仿宋" w:eastAsia="仿宋" w:cs="仿宋"/>
          <w:b w:val="0"/>
          <w:bCs w:val="0"/>
          <w:color w:val="auto"/>
          <w:kern w:val="0"/>
          <w:sz w:val="28"/>
          <w:szCs w:val="28"/>
          <w:highlight w:val="none"/>
          <w:u w:val="none"/>
          <w:lang w:val="en-US" w:eastAsia="zh-CN"/>
        </w:rPr>
      </w:pPr>
      <w:r>
        <w:rPr>
          <w:rFonts w:hint="eastAsia" w:ascii="仿宋" w:hAnsi="仿宋" w:eastAsia="仿宋" w:cs="仿宋"/>
          <w:b w:val="0"/>
          <w:bCs w:val="0"/>
          <w:color w:val="auto"/>
          <w:kern w:val="0"/>
          <w:sz w:val="28"/>
          <w:szCs w:val="28"/>
          <w:highlight w:val="none"/>
          <w:u w:val="none"/>
          <w:lang w:val="en-US" w:eastAsia="zh-CN"/>
        </w:rPr>
        <w:t>致</w:t>
      </w:r>
      <w:r>
        <w:rPr>
          <w:rFonts w:hint="eastAsia" w:ascii="仿宋" w:hAnsi="仿宋" w:eastAsia="仿宋" w:cs="仿宋"/>
          <w:b w:val="0"/>
          <w:bCs w:val="0"/>
          <w:color w:val="auto"/>
          <w:kern w:val="0"/>
          <w:sz w:val="28"/>
          <w:szCs w:val="28"/>
          <w:highlight w:val="none"/>
          <w:u w:val="none"/>
        </w:rPr>
        <w:t>：</w:t>
      </w:r>
      <w:r>
        <w:rPr>
          <w:rFonts w:hint="eastAsia" w:ascii="仿宋" w:hAnsi="仿宋" w:eastAsia="仿宋" w:cs="仿宋"/>
          <w:b w:val="0"/>
          <w:bCs w:val="0"/>
          <w:color w:val="auto"/>
          <w:kern w:val="0"/>
          <w:sz w:val="28"/>
          <w:szCs w:val="28"/>
          <w:highlight w:val="none"/>
          <w:u w:val="none"/>
          <w:lang w:val="en-US" w:eastAsia="zh-CN"/>
        </w:rPr>
        <w:t>广州市恒筑物业发展有限公司</w:t>
      </w:r>
    </w:p>
    <w:p w14:paraId="2440AA7F">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兹授权（委托代理人姓名）为我方委</w:t>
      </w:r>
      <w:r>
        <w:rPr>
          <w:rFonts w:hint="eastAsia" w:ascii="仿宋" w:hAnsi="仿宋" w:eastAsia="仿宋" w:cs="仿宋"/>
          <w:color w:val="auto"/>
          <w:kern w:val="0"/>
          <w:sz w:val="28"/>
          <w:szCs w:val="28"/>
          <w:highlight w:val="none"/>
          <w:u w:val="none"/>
        </w:rPr>
        <w:t>托代理人，其权限是：办理</w:t>
      </w:r>
      <w:r>
        <w:rPr>
          <w:rFonts w:hint="eastAsia" w:ascii="仿宋" w:hAnsi="仿宋" w:eastAsia="仿宋" w:cs="仿宋"/>
          <w:b w:val="0"/>
          <w:bCs w:val="0"/>
          <w:color w:val="auto"/>
          <w:kern w:val="0"/>
          <w:sz w:val="28"/>
          <w:szCs w:val="28"/>
          <w:highlight w:val="none"/>
          <w:u w:val="none"/>
          <w:lang w:val="en-US" w:eastAsia="zh-CN"/>
        </w:rPr>
        <w:t xml:space="preserve">            </w:t>
      </w:r>
      <w:r>
        <w:rPr>
          <w:rFonts w:hint="eastAsia" w:ascii="仿宋" w:hAnsi="仿宋" w:eastAsia="仿宋" w:cs="仿宋"/>
          <w:color w:val="auto"/>
          <w:kern w:val="0"/>
          <w:sz w:val="28"/>
          <w:szCs w:val="28"/>
          <w:highlight w:val="none"/>
          <w:u w:val="none"/>
        </w:rPr>
        <w:t>的“</w:t>
      </w:r>
      <w:r>
        <w:rPr>
          <w:rFonts w:hint="eastAsia" w:ascii="仿宋" w:hAnsi="仿宋" w:eastAsia="仿宋" w:cs="仿宋"/>
          <w:color w:val="auto"/>
          <w:kern w:val="0"/>
          <w:sz w:val="28"/>
          <w:szCs w:val="28"/>
          <w:highlight w:val="none"/>
          <w:lang w:eastAsia="zh-CN"/>
        </w:rPr>
        <w:t>2026年社有物业消防设施设备维修改造工程</w:t>
      </w:r>
      <w:r>
        <w:rPr>
          <w:rFonts w:hint="eastAsia" w:ascii="仿宋" w:hAnsi="仿宋" w:eastAsia="仿宋" w:cs="仿宋"/>
          <w:color w:val="auto"/>
          <w:kern w:val="0"/>
          <w:sz w:val="28"/>
          <w:szCs w:val="28"/>
          <w:highlight w:val="none"/>
          <w:u w:val="none"/>
        </w:rPr>
        <w:t>”【项目编号</w:t>
      </w:r>
      <w:r>
        <w:rPr>
          <w:rFonts w:hint="eastAsia" w:ascii="仿宋" w:hAnsi="仿宋" w:eastAsia="仿宋" w:cs="仿宋"/>
          <w:color w:val="auto"/>
          <w:kern w:val="0"/>
          <w:sz w:val="28"/>
          <w:szCs w:val="28"/>
          <w:highlight w:val="none"/>
          <w:u w:val="none"/>
          <w:lang w:eastAsia="zh-CN"/>
        </w:rPr>
        <w:t>：</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60901-01</w:t>
      </w:r>
      <w:r>
        <w:rPr>
          <w:rFonts w:hint="eastAsia" w:ascii="仿宋" w:hAnsi="仿宋" w:eastAsia="仿宋" w:cs="仿宋"/>
          <w:color w:val="auto"/>
          <w:kern w:val="0"/>
          <w:sz w:val="28"/>
          <w:szCs w:val="28"/>
          <w:highlight w:val="none"/>
          <w:u w:val="none"/>
        </w:rPr>
        <w:t>】</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事宜。本授权书有效期与本公司</w:t>
      </w:r>
      <w:r>
        <w:rPr>
          <w:rFonts w:hint="eastAsia" w:ascii="仿宋" w:hAnsi="仿宋" w:eastAsia="仿宋" w:cs="仿宋"/>
          <w:color w:val="auto"/>
          <w:kern w:val="0"/>
          <w:sz w:val="28"/>
          <w:szCs w:val="28"/>
          <w:highlight w:val="none"/>
          <w:lang w:eastAsia="zh-CN"/>
        </w:rPr>
        <w:t>询价</w:t>
      </w:r>
      <w:r>
        <w:rPr>
          <w:rFonts w:hint="eastAsia" w:ascii="仿宋" w:hAnsi="仿宋" w:eastAsia="仿宋" w:cs="仿宋"/>
          <w:color w:val="auto"/>
          <w:kern w:val="0"/>
          <w:sz w:val="28"/>
          <w:szCs w:val="28"/>
          <w:highlight w:val="none"/>
        </w:rPr>
        <w:t>文件中标注的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有效期相同，自法定代表人签字之日起生效。</w:t>
      </w:r>
    </w:p>
    <w:p w14:paraId="0CFFFFB8">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附：代理人性别：</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年龄：</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职务：</w:t>
      </w:r>
    </w:p>
    <w:p w14:paraId="0EE451F8">
      <w:pPr>
        <w:snapToGrid w:val="0"/>
        <w:spacing w:line="360" w:lineRule="auto"/>
        <w:ind w:firstLine="560" w:firstLineChars="200"/>
        <w:rPr>
          <w:rFonts w:hint="eastAsia" w:ascii="仿宋" w:hAnsi="仿宋" w:eastAsia="仿宋" w:cs="仿宋"/>
          <w:color w:val="auto"/>
          <w:kern w:val="0"/>
          <w:sz w:val="28"/>
          <w:szCs w:val="28"/>
          <w:highlight w:val="none"/>
          <w:u w:val="none"/>
          <w:lang w:eastAsia="zh-CN"/>
        </w:rPr>
      </w:pPr>
      <w:r>
        <w:rPr>
          <w:rFonts w:hint="eastAsia" w:ascii="仿宋" w:hAnsi="仿宋" w:eastAsia="仿宋" w:cs="仿宋"/>
          <w:color w:val="auto"/>
          <w:kern w:val="0"/>
          <w:sz w:val="28"/>
          <w:szCs w:val="28"/>
          <w:highlight w:val="none"/>
        </w:rPr>
        <w:t>　　身份证号码：</w:t>
      </w:r>
    </w:p>
    <w:p w14:paraId="3302C38B">
      <w:pPr>
        <w:snapToGrid w:val="0"/>
        <w:spacing w:line="360" w:lineRule="auto"/>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　　（营业执照等）注册号码：</w:t>
      </w:r>
    </w:p>
    <w:p w14:paraId="6370CAB2">
      <w:pPr>
        <w:snapToGrid w:val="0"/>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法定代表人（负责人）：（签字或盖私章）</w:t>
      </w:r>
    </w:p>
    <w:p w14:paraId="1B135112">
      <w:pPr>
        <w:bidi w:val="0"/>
        <w:snapToGrid w:val="0"/>
        <w:ind w:firstLine="560" w:firstLineChars="200"/>
        <w:rPr>
          <w:rFonts w:hint="eastAsia" w:ascii="仿宋" w:hAnsi="仿宋" w:eastAsia="仿宋" w:cs="仿宋"/>
          <w:color w:val="auto"/>
          <w:kern w:val="0"/>
          <w:sz w:val="28"/>
          <w:szCs w:val="28"/>
          <w:highlight w:val="none"/>
        </w:rPr>
      </w:pPr>
    </w:p>
    <w:p w14:paraId="127E7645">
      <w:pPr>
        <w:bidi w:val="0"/>
        <w:snapToGrid w:val="0"/>
        <w:ind w:firstLine="560" w:firstLineChars="200"/>
        <w:rPr>
          <w:rFonts w:hint="eastAsia" w:ascii="仿宋" w:hAnsi="仿宋" w:eastAsia="仿宋" w:cs="仿宋"/>
          <w:color w:val="auto"/>
          <w:kern w:val="0"/>
          <w:sz w:val="28"/>
          <w:szCs w:val="28"/>
          <w:highlight w:val="none"/>
        </w:rPr>
      </w:pPr>
    </w:p>
    <w:p w14:paraId="100C5FE1">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授权单位（单位公章）：</w:t>
      </w:r>
    </w:p>
    <w:p w14:paraId="216F0E56">
      <w:pPr>
        <w:bidi w:val="0"/>
        <w:snapToGrid w:val="0"/>
        <w:ind w:firstLine="560" w:firstLineChars="200"/>
        <w:rPr>
          <w:rFonts w:hint="eastAsia" w:ascii="仿宋" w:hAnsi="仿宋" w:eastAsia="仿宋" w:cs="仿宋"/>
          <w:color w:val="auto"/>
          <w:kern w:val="0"/>
          <w:sz w:val="28"/>
          <w:szCs w:val="28"/>
          <w:highlight w:val="none"/>
        </w:rPr>
      </w:pPr>
    </w:p>
    <w:p w14:paraId="15512F61">
      <w:pPr>
        <w:bidi w:val="0"/>
        <w:snapToGrid w:val="0"/>
        <w:ind w:firstLine="560" w:firstLineChars="200"/>
        <w:rPr>
          <w:rFonts w:hint="eastAsia" w:ascii="仿宋" w:hAnsi="仿宋" w:eastAsia="仿宋" w:cs="仿宋"/>
          <w:color w:val="auto"/>
          <w:kern w:val="0"/>
          <w:sz w:val="28"/>
          <w:szCs w:val="28"/>
          <w:highlight w:val="none"/>
        </w:rPr>
      </w:pPr>
    </w:p>
    <w:p w14:paraId="0833E904">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委托代理人：（签字或盖私章）</w:t>
      </w:r>
    </w:p>
    <w:p w14:paraId="6B277346">
      <w:pPr>
        <w:bidi w:val="0"/>
        <w:snapToGrid w:val="0"/>
        <w:ind w:firstLine="560" w:firstLineChars="200"/>
        <w:jc w:val="center"/>
        <w:rPr>
          <w:rFonts w:hint="eastAsia" w:ascii="仿宋" w:hAnsi="仿宋" w:eastAsia="仿宋" w:cs="仿宋"/>
          <w:color w:val="auto"/>
          <w:kern w:val="0"/>
          <w:sz w:val="28"/>
          <w:szCs w:val="28"/>
          <w:highlight w:val="none"/>
        </w:rPr>
      </w:pPr>
    </w:p>
    <w:p w14:paraId="64C164B3">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4F7F67A">
                            <w:pPr>
                              <w:jc w:val="center"/>
                              <w:rPr>
                                <w:rFonts w:hint="eastAsia"/>
                                <w:sz w:val="24"/>
                              </w:rPr>
                            </w:pPr>
                          </w:p>
                          <w:p w14:paraId="49E5DCA2">
                            <w:pPr>
                              <w:jc w:val="center"/>
                              <w:rPr>
                                <w:rFonts w:hint="eastAsia" w:ascii="宋体" w:hAnsi="宋体"/>
                                <w:b/>
                                <w:sz w:val="28"/>
                                <w:szCs w:val="28"/>
                              </w:rPr>
                            </w:pPr>
                            <w:r>
                              <w:rPr>
                                <w:rFonts w:hint="eastAsia"/>
                                <w:sz w:val="24"/>
                              </w:rPr>
                              <w:t>被授权人身份证正反面复印件贴于此处</w:t>
                            </w:r>
                          </w:p>
                          <w:p w14:paraId="2E09219F">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14:paraId="24F7F67A">
                      <w:pPr>
                        <w:jc w:val="center"/>
                        <w:rPr>
                          <w:rFonts w:hint="eastAsia"/>
                          <w:sz w:val="24"/>
                        </w:rPr>
                      </w:pPr>
                    </w:p>
                    <w:p w14:paraId="49E5DCA2">
                      <w:pPr>
                        <w:jc w:val="center"/>
                        <w:rPr>
                          <w:rFonts w:hint="eastAsia" w:ascii="宋体" w:hAnsi="宋体"/>
                          <w:b/>
                          <w:sz w:val="28"/>
                          <w:szCs w:val="28"/>
                        </w:rPr>
                      </w:pPr>
                      <w:r>
                        <w:rPr>
                          <w:rFonts w:hint="eastAsia"/>
                          <w:sz w:val="24"/>
                        </w:rPr>
                        <w:t>被授权人身份证正反面复印件贴于此处</w:t>
                      </w:r>
                    </w:p>
                    <w:p w14:paraId="2E09219F">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14:paraId="706A1BD0">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263437596"/>
      <w:bookmarkStart w:id="28" w:name="_Toc263670124"/>
      <w:bookmarkStart w:id="29" w:name="_Toc263336371"/>
      <w:bookmarkStart w:id="30" w:name="_Toc366144552"/>
    </w:p>
    <w:bookmarkEnd w:id="27"/>
    <w:bookmarkEnd w:id="28"/>
    <w:bookmarkEnd w:id="29"/>
    <w:bookmarkEnd w:id="30"/>
    <w:p w14:paraId="481E27AA">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519029153"/>
      <w:bookmarkStart w:id="32" w:name="_Toc534894069"/>
      <w:bookmarkStart w:id="33" w:name="_Toc366144558"/>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14:paraId="4BBD96E4">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14:paraId="6B85C62F">
      <w:pPr>
        <w:pStyle w:val="3"/>
        <w:bidi w:val="0"/>
        <w:rPr>
          <w:rFonts w:hint="eastAsia"/>
          <w:lang w:val="en-US" w:eastAsia="zh-CN"/>
        </w:rPr>
      </w:pPr>
      <w:r>
        <w:rPr>
          <w:rFonts w:hint="eastAsia" w:ascii="宋体" w:hAnsi="宋体" w:eastAsia="宋体" w:cs="宋体"/>
          <w:sz w:val="30"/>
          <w:szCs w:val="24"/>
          <w:lang w:eastAsia="zh-CN"/>
        </w:rPr>
        <w:t>企业资质证明文件</w:t>
      </w:r>
    </w:p>
    <w:p w14:paraId="1C32DFB8">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营业执照；</w:t>
      </w:r>
    </w:p>
    <w:p w14:paraId="275A04E1">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报价</w:t>
      </w:r>
      <w:r>
        <w:rPr>
          <w:rFonts w:hint="eastAsia" w:ascii="仿宋" w:hAnsi="仿宋" w:eastAsia="仿宋" w:cs="仿宋"/>
          <w:color w:val="auto"/>
          <w:sz w:val="28"/>
          <w:szCs w:val="28"/>
        </w:rPr>
        <w:t>人持有</w:t>
      </w:r>
      <w:r>
        <w:rPr>
          <w:rFonts w:hint="eastAsia" w:ascii="仿宋" w:hAnsi="仿宋" w:eastAsia="仿宋" w:cs="仿宋"/>
          <w:color w:val="auto"/>
          <w:sz w:val="28"/>
          <w:szCs w:val="28"/>
          <w:lang w:eastAsia="zh-CN"/>
        </w:rPr>
        <w:t>相关行政主管</w:t>
      </w:r>
      <w:r>
        <w:rPr>
          <w:rFonts w:hint="eastAsia" w:ascii="仿宋" w:hAnsi="仿宋" w:eastAsia="仿宋" w:cs="仿宋"/>
          <w:color w:val="auto"/>
          <w:sz w:val="28"/>
          <w:szCs w:val="28"/>
        </w:rPr>
        <w:t>部门颁发的企业资质证书</w:t>
      </w:r>
      <w:r>
        <w:rPr>
          <w:rFonts w:hint="eastAsia" w:ascii="仿宋" w:hAnsi="仿宋" w:eastAsia="仿宋" w:cs="仿宋"/>
          <w:color w:val="auto"/>
          <w:sz w:val="28"/>
          <w:szCs w:val="28"/>
          <w:lang w:eastAsia="zh-CN"/>
        </w:rPr>
        <w:t>；</w:t>
      </w:r>
    </w:p>
    <w:p w14:paraId="21953C2F">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安全生产许可证</w:t>
      </w:r>
      <w:r>
        <w:rPr>
          <w:rFonts w:hint="eastAsia" w:ascii="仿宋" w:hAnsi="仿宋" w:eastAsia="仿宋" w:cs="仿宋"/>
          <w:color w:val="auto"/>
          <w:sz w:val="28"/>
          <w:szCs w:val="28"/>
          <w:lang w:eastAsia="zh-CN"/>
        </w:rPr>
        <w:t>；</w:t>
      </w:r>
    </w:p>
    <w:p w14:paraId="11338F23">
      <w:pPr>
        <w:ind w:firstLine="560" w:firstLineChars="200"/>
        <w:rPr>
          <w:rFonts w:hint="eastAsia" w:ascii="仿宋" w:hAnsi="仿宋" w:eastAsia="仿宋" w:cs="仿宋"/>
          <w:b/>
          <w:bCs w:val="0"/>
          <w:color w:val="auto"/>
          <w:sz w:val="28"/>
          <w:szCs w:val="28"/>
          <w:lang w:eastAsia="zh-CN"/>
        </w:rPr>
      </w:pPr>
      <w:r>
        <w:rPr>
          <w:rFonts w:hint="eastAsia" w:ascii="仿宋" w:hAnsi="仿宋" w:eastAsia="仿宋" w:cs="仿宋"/>
          <w:color w:val="auto"/>
          <w:sz w:val="28"/>
          <w:szCs w:val="28"/>
          <w:lang w:val="en-US" w:eastAsia="zh-CN"/>
        </w:rPr>
        <w:t>4.</w:t>
      </w:r>
      <w:r>
        <w:rPr>
          <w:rFonts w:hint="eastAsia" w:ascii="仿宋" w:hAnsi="仿宋" w:eastAsia="仿宋" w:cs="仿宋"/>
          <w:b/>
          <w:bCs w:val="0"/>
          <w:smallCaps w:val="0"/>
          <w:color w:val="auto"/>
          <w:kern w:val="2"/>
          <w:sz w:val="28"/>
          <w:szCs w:val="28"/>
          <w:highlight w:val="none"/>
        </w:rPr>
        <w:t>具有承接本工程所需的消防设施工程专业承包</w:t>
      </w:r>
      <w:r>
        <w:rPr>
          <w:rFonts w:hint="eastAsia" w:ascii="仿宋" w:hAnsi="仿宋" w:eastAsia="仿宋" w:cs="仿宋"/>
          <w:b/>
          <w:bCs w:val="0"/>
          <w:smallCaps w:val="0"/>
          <w:color w:val="auto"/>
          <w:kern w:val="2"/>
          <w:sz w:val="28"/>
          <w:szCs w:val="28"/>
          <w:highlight w:val="none"/>
          <w:lang w:eastAsia="zh-CN"/>
        </w:rPr>
        <w:t>二</w:t>
      </w:r>
      <w:r>
        <w:rPr>
          <w:rFonts w:hint="eastAsia" w:ascii="仿宋" w:hAnsi="仿宋" w:eastAsia="仿宋" w:cs="仿宋"/>
          <w:b/>
          <w:bCs w:val="0"/>
          <w:smallCaps w:val="0"/>
          <w:color w:val="auto"/>
          <w:kern w:val="2"/>
          <w:sz w:val="28"/>
          <w:szCs w:val="28"/>
          <w:highlight w:val="none"/>
        </w:rPr>
        <w:t>级或以上资质</w:t>
      </w:r>
      <w:r>
        <w:rPr>
          <w:rFonts w:hint="eastAsia" w:ascii="仿宋" w:hAnsi="仿宋" w:eastAsia="仿宋" w:cs="仿宋"/>
          <w:b/>
          <w:bCs w:val="0"/>
          <w:smallCaps w:val="0"/>
          <w:color w:val="auto"/>
          <w:kern w:val="2"/>
          <w:sz w:val="28"/>
          <w:szCs w:val="28"/>
          <w:highlight w:val="none"/>
          <w:u w:val="single"/>
        </w:rPr>
        <w:t>（以资质证书许可范围为准，在有效期内）</w:t>
      </w:r>
      <w:r>
        <w:rPr>
          <w:rFonts w:hint="eastAsia" w:ascii="仿宋" w:hAnsi="仿宋" w:eastAsia="仿宋" w:cs="仿宋"/>
          <w:b/>
          <w:bCs w:val="0"/>
          <w:color w:val="auto"/>
          <w:sz w:val="28"/>
          <w:szCs w:val="28"/>
          <w:highlight w:val="none"/>
          <w:u w:val="single"/>
          <w:lang w:eastAsia="zh-CN"/>
        </w:rPr>
        <w:t>，提</w:t>
      </w:r>
      <w:r>
        <w:rPr>
          <w:rFonts w:hint="eastAsia" w:ascii="仿宋" w:hAnsi="仿宋" w:eastAsia="仿宋" w:cs="仿宋"/>
          <w:b/>
          <w:bCs w:val="0"/>
          <w:color w:val="auto"/>
          <w:sz w:val="28"/>
          <w:szCs w:val="28"/>
          <w:u w:val="single"/>
          <w:lang w:eastAsia="zh-CN"/>
        </w:rPr>
        <w:t>供清晰复印件。</w:t>
      </w:r>
    </w:p>
    <w:p w14:paraId="2929720E">
      <w:pPr>
        <w:ind w:firstLine="562" w:firstLineChars="200"/>
        <w:rPr>
          <w:rFonts w:hint="eastAsia" w:ascii="仿宋" w:hAnsi="仿宋" w:eastAsia="仿宋" w:cs="仿宋"/>
          <w:b/>
          <w:bCs w:val="0"/>
          <w:color w:val="auto"/>
          <w:sz w:val="28"/>
          <w:szCs w:val="28"/>
          <w:lang w:val="en-US" w:eastAsia="zh-CN"/>
        </w:rPr>
      </w:pPr>
      <w:r>
        <w:rPr>
          <w:rFonts w:hint="eastAsia" w:ascii="仿宋" w:hAnsi="仿宋" w:eastAsia="仿宋" w:cs="仿宋"/>
          <w:b/>
          <w:bCs w:val="0"/>
          <w:color w:val="auto"/>
          <w:sz w:val="28"/>
          <w:szCs w:val="28"/>
          <w:lang w:val="en-US" w:eastAsia="zh-CN"/>
        </w:rPr>
        <w:t>5.其他企业资质证明（详见询价公告及评分表）</w:t>
      </w:r>
    </w:p>
    <w:p w14:paraId="1F99FF12">
      <w:pPr>
        <w:ind w:firstLine="562" w:firstLineChars="200"/>
        <w:rPr>
          <w:rFonts w:hint="default" w:ascii="仿宋" w:hAnsi="仿宋" w:eastAsia="仿宋" w:cs="仿宋"/>
          <w:b/>
          <w:bCs w:val="0"/>
          <w:color w:val="auto"/>
          <w:sz w:val="28"/>
          <w:szCs w:val="28"/>
          <w:lang w:val="en-US" w:eastAsia="zh-CN"/>
        </w:rPr>
      </w:pPr>
      <w:r>
        <w:rPr>
          <w:rFonts w:hint="eastAsia" w:ascii="仿宋" w:hAnsi="仿宋" w:eastAsia="仿宋" w:cs="仿宋"/>
          <w:b/>
          <w:bCs w:val="0"/>
          <w:color w:val="auto"/>
          <w:kern w:val="2"/>
          <w:sz w:val="28"/>
          <w:szCs w:val="28"/>
          <w:highlight w:val="none"/>
          <w:lang w:val="en-US" w:eastAsia="zh-CN"/>
        </w:rPr>
        <w:t>报价人须确保所有申报材料在报价截止日及项目实施期内持续有效，否则资格审查不予通过。</w:t>
      </w:r>
    </w:p>
    <w:p w14:paraId="0DBE19C5">
      <w:pPr>
        <w:rPr>
          <w:rFonts w:hint="eastAsia"/>
          <w:sz w:val="28"/>
          <w:szCs w:val="28"/>
          <w:lang w:val="en-US" w:eastAsia="zh-CN"/>
        </w:rPr>
      </w:pPr>
      <w:r>
        <w:rPr>
          <w:rFonts w:hint="eastAsia"/>
          <w:sz w:val="28"/>
          <w:szCs w:val="28"/>
          <w:lang w:val="en-US" w:eastAsia="zh-CN"/>
        </w:rPr>
        <w:br w:type="page"/>
      </w:r>
    </w:p>
    <w:p w14:paraId="0E3AF0F0">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14:paraId="1EAF2705">
      <w:pPr>
        <w:bidi w:val="0"/>
        <w:snapToGrid w:val="0"/>
        <w:ind w:firstLine="0" w:firstLineChars="0"/>
        <w:rPr>
          <w:rFonts w:hint="eastAsia" w:ascii="仿宋" w:hAnsi="仿宋" w:eastAsia="仿宋" w:cs="仿宋"/>
          <w:color w:val="auto"/>
          <w:kern w:val="0"/>
          <w:sz w:val="26"/>
          <w:szCs w:val="26"/>
          <w:highlight w:val="none"/>
        </w:rPr>
      </w:pPr>
    </w:p>
    <w:p w14:paraId="353976F2">
      <w:pPr>
        <w:pStyle w:val="3"/>
        <w:numPr>
          <w:ilvl w:val="1"/>
          <w:numId w:val="1"/>
        </w:numPr>
        <w:outlineLvl w:val="0"/>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团队人员配置情况表</w:t>
      </w:r>
    </w:p>
    <w:tbl>
      <w:tblPr>
        <w:tblStyle w:val="27"/>
        <w:tblW w:w="981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6"/>
        <w:gridCol w:w="1205"/>
        <w:gridCol w:w="1195"/>
        <w:gridCol w:w="2177"/>
        <w:gridCol w:w="1183"/>
        <w:gridCol w:w="1239"/>
        <w:gridCol w:w="2162"/>
      </w:tblGrid>
      <w:tr w14:paraId="30A1FC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5" w:hRule="atLeast"/>
          <w:jc w:val="center"/>
        </w:trPr>
        <w:tc>
          <w:tcPr>
            <w:tcW w:w="656" w:type="dxa"/>
            <w:noWrap w:val="0"/>
            <w:vAlign w:val="center"/>
          </w:tcPr>
          <w:p w14:paraId="1C4C852F">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1205" w:type="dxa"/>
            <w:noWrap w:val="0"/>
            <w:vAlign w:val="center"/>
          </w:tcPr>
          <w:p w14:paraId="783FC313">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姓名</w:t>
            </w:r>
          </w:p>
        </w:tc>
        <w:tc>
          <w:tcPr>
            <w:tcW w:w="1195" w:type="dxa"/>
            <w:noWrap w:val="0"/>
            <w:vAlign w:val="center"/>
          </w:tcPr>
          <w:p w14:paraId="5771BA47">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拟任职务</w:t>
            </w:r>
          </w:p>
        </w:tc>
        <w:tc>
          <w:tcPr>
            <w:tcW w:w="2177" w:type="dxa"/>
            <w:noWrap w:val="0"/>
            <w:vAlign w:val="center"/>
          </w:tcPr>
          <w:p w14:paraId="09580F9A">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执业资格/职称</w:t>
            </w:r>
          </w:p>
        </w:tc>
        <w:tc>
          <w:tcPr>
            <w:tcW w:w="1183" w:type="dxa"/>
            <w:noWrap w:val="0"/>
            <w:vAlign w:val="center"/>
          </w:tcPr>
          <w:p w14:paraId="05CA9DD7">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专业</w:t>
            </w:r>
          </w:p>
        </w:tc>
        <w:tc>
          <w:tcPr>
            <w:tcW w:w="1239" w:type="dxa"/>
            <w:noWrap w:val="0"/>
            <w:vAlign w:val="center"/>
          </w:tcPr>
          <w:p w14:paraId="6A60EFB4">
            <w:pPr>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经验年限</w:t>
            </w:r>
          </w:p>
        </w:tc>
        <w:tc>
          <w:tcPr>
            <w:tcW w:w="2162" w:type="dxa"/>
            <w:noWrap w:val="0"/>
            <w:vAlign w:val="center"/>
          </w:tcPr>
          <w:p w14:paraId="2D470DEC">
            <w:pPr>
              <w:spacing w:line="400" w:lineRule="exact"/>
              <w:ind w:firstLine="482" w:firstLineChars="200"/>
              <w:jc w:val="both"/>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联系电话</w:t>
            </w:r>
          </w:p>
        </w:tc>
      </w:tr>
      <w:tr w14:paraId="4F7F02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jc w:val="center"/>
        </w:trPr>
        <w:tc>
          <w:tcPr>
            <w:tcW w:w="656" w:type="dxa"/>
            <w:noWrap w:val="0"/>
            <w:vAlign w:val="center"/>
          </w:tcPr>
          <w:p w14:paraId="7D494F49">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14:paraId="4AFABD49">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14:paraId="1E34EE0D">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14:paraId="044ED470">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14:paraId="29EA50CC">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14:paraId="76F0185C">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14:paraId="43197A69">
            <w:pPr>
              <w:spacing w:line="400" w:lineRule="exact"/>
              <w:jc w:val="center"/>
              <w:rPr>
                <w:rFonts w:hint="eastAsia" w:ascii="仿宋" w:hAnsi="仿宋" w:eastAsia="仿宋" w:cs="仿宋"/>
                <w:color w:val="auto"/>
                <w:sz w:val="24"/>
                <w:szCs w:val="24"/>
                <w:highlight w:val="none"/>
              </w:rPr>
            </w:pPr>
          </w:p>
        </w:tc>
      </w:tr>
      <w:tr w14:paraId="0A71F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jc w:val="center"/>
        </w:trPr>
        <w:tc>
          <w:tcPr>
            <w:tcW w:w="656" w:type="dxa"/>
            <w:noWrap w:val="0"/>
            <w:vAlign w:val="center"/>
          </w:tcPr>
          <w:p w14:paraId="45FA5F3C">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14:paraId="7B85239D">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14:paraId="58382395">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14:paraId="60FE3085">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14:paraId="4D52D71F">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14:paraId="30047473">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14:paraId="5F5A9586">
            <w:pPr>
              <w:spacing w:line="400" w:lineRule="exact"/>
              <w:jc w:val="center"/>
              <w:rPr>
                <w:rFonts w:hint="eastAsia" w:ascii="仿宋" w:hAnsi="仿宋" w:eastAsia="仿宋" w:cs="仿宋"/>
                <w:color w:val="auto"/>
                <w:sz w:val="24"/>
                <w:szCs w:val="24"/>
                <w:highlight w:val="none"/>
              </w:rPr>
            </w:pPr>
          </w:p>
        </w:tc>
      </w:tr>
      <w:tr w14:paraId="5F5B5D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3" w:hRule="atLeast"/>
          <w:jc w:val="center"/>
        </w:trPr>
        <w:tc>
          <w:tcPr>
            <w:tcW w:w="656" w:type="dxa"/>
            <w:noWrap w:val="0"/>
            <w:vAlign w:val="center"/>
          </w:tcPr>
          <w:p w14:paraId="5AFCA959">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14:paraId="4423B0A2">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14:paraId="5A21047B">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14:paraId="62967797">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14:paraId="3B6AA89C">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14:paraId="3DB6E623">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14:paraId="76463866">
            <w:pPr>
              <w:spacing w:line="400" w:lineRule="exact"/>
              <w:jc w:val="center"/>
              <w:rPr>
                <w:rFonts w:hint="eastAsia" w:ascii="仿宋" w:hAnsi="仿宋" w:eastAsia="仿宋" w:cs="仿宋"/>
                <w:color w:val="auto"/>
                <w:sz w:val="24"/>
                <w:szCs w:val="24"/>
                <w:highlight w:val="none"/>
              </w:rPr>
            </w:pPr>
          </w:p>
        </w:tc>
      </w:tr>
      <w:tr w14:paraId="02103C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2" w:hRule="atLeast"/>
          <w:jc w:val="center"/>
        </w:trPr>
        <w:tc>
          <w:tcPr>
            <w:tcW w:w="656" w:type="dxa"/>
            <w:noWrap w:val="0"/>
            <w:vAlign w:val="center"/>
          </w:tcPr>
          <w:p w14:paraId="2C5EB0AE">
            <w:pPr>
              <w:spacing w:line="400" w:lineRule="exact"/>
              <w:jc w:val="center"/>
              <w:rPr>
                <w:rFonts w:hint="eastAsia" w:ascii="仿宋" w:hAnsi="仿宋" w:eastAsia="仿宋" w:cs="仿宋"/>
                <w:color w:val="auto"/>
                <w:sz w:val="24"/>
                <w:szCs w:val="24"/>
                <w:highlight w:val="none"/>
              </w:rPr>
            </w:pPr>
          </w:p>
        </w:tc>
        <w:tc>
          <w:tcPr>
            <w:tcW w:w="1205" w:type="dxa"/>
            <w:noWrap w:val="0"/>
            <w:vAlign w:val="center"/>
          </w:tcPr>
          <w:p w14:paraId="792D9BAE">
            <w:pPr>
              <w:spacing w:line="400" w:lineRule="exact"/>
              <w:jc w:val="center"/>
              <w:rPr>
                <w:rFonts w:hint="eastAsia" w:ascii="仿宋" w:hAnsi="仿宋" w:eastAsia="仿宋" w:cs="仿宋"/>
                <w:color w:val="auto"/>
                <w:sz w:val="24"/>
                <w:szCs w:val="24"/>
                <w:highlight w:val="none"/>
              </w:rPr>
            </w:pPr>
          </w:p>
        </w:tc>
        <w:tc>
          <w:tcPr>
            <w:tcW w:w="1195" w:type="dxa"/>
            <w:noWrap w:val="0"/>
            <w:vAlign w:val="top"/>
          </w:tcPr>
          <w:p w14:paraId="1AD8B442">
            <w:pPr>
              <w:spacing w:line="400" w:lineRule="exact"/>
              <w:jc w:val="center"/>
              <w:rPr>
                <w:rFonts w:hint="eastAsia" w:ascii="仿宋" w:hAnsi="仿宋" w:eastAsia="仿宋" w:cs="仿宋"/>
                <w:color w:val="auto"/>
                <w:sz w:val="24"/>
                <w:szCs w:val="24"/>
                <w:highlight w:val="none"/>
              </w:rPr>
            </w:pPr>
          </w:p>
        </w:tc>
        <w:tc>
          <w:tcPr>
            <w:tcW w:w="2177" w:type="dxa"/>
            <w:noWrap w:val="0"/>
            <w:vAlign w:val="center"/>
          </w:tcPr>
          <w:p w14:paraId="3108AE09">
            <w:pPr>
              <w:spacing w:line="400" w:lineRule="exact"/>
              <w:jc w:val="center"/>
              <w:rPr>
                <w:rFonts w:hint="eastAsia" w:ascii="仿宋" w:hAnsi="仿宋" w:eastAsia="仿宋" w:cs="仿宋"/>
                <w:color w:val="auto"/>
                <w:sz w:val="24"/>
                <w:szCs w:val="24"/>
                <w:highlight w:val="none"/>
              </w:rPr>
            </w:pPr>
          </w:p>
        </w:tc>
        <w:tc>
          <w:tcPr>
            <w:tcW w:w="1183" w:type="dxa"/>
            <w:noWrap w:val="0"/>
            <w:vAlign w:val="center"/>
          </w:tcPr>
          <w:p w14:paraId="62562359">
            <w:pPr>
              <w:spacing w:line="400" w:lineRule="exact"/>
              <w:jc w:val="center"/>
              <w:rPr>
                <w:rFonts w:hint="eastAsia" w:ascii="仿宋" w:hAnsi="仿宋" w:eastAsia="仿宋" w:cs="仿宋"/>
                <w:color w:val="auto"/>
                <w:sz w:val="24"/>
                <w:szCs w:val="24"/>
                <w:highlight w:val="none"/>
              </w:rPr>
            </w:pPr>
          </w:p>
        </w:tc>
        <w:tc>
          <w:tcPr>
            <w:tcW w:w="1239" w:type="dxa"/>
            <w:noWrap w:val="0"/>
            <w:vAlign w:val="center"/>
          </w:tcPr>
          <w:p w14:paraId="2B0DD43F">
            <w:pPr>
              <w:spacing w:line="400" w:lineRule="exact"/>
              <w:jc w:val="center"/>
              <w:rPr>
                <w:rFonts w:hint="eastAsia" w:ascii="仿宋" w:hAnsi="仿宋" w:eastAsia="仿宋" w:cs="仿宋"/>
                <w:color w:val="auto"/>
                <w:sz w:val="24"/>
                <w:szCs w:val="24"/>
                <w:highlight w:val="none"/>
              </w:rPr>
            </w:pPr>
          </w:p>
        </w:tc>
        <w:tc>
          <w:tcPr>
            <w:tcW w:w="2162" w:type="dxa"/>
            <w:noWrap w:val="0"/>
            <w:vAlign w:val="center"/>
          </w:tcPr>
          <w:p w14:paraId="3CC382CC">
            <w:pPr>
              <w:spacing w:line="400" w:lineRule="exact"/>
              <w:jc w:val="center"/>
              <w:rPr>
                <w:rFonts w:hint="eastAsia" w:ascii="仿宋" w:hAnsi="仿宋" w:eastAsia="仿宋" w:cs="仿宋"/>
                <w:color w:val="auto"/>
                <w:sz w:val="24"/>
                <w:szCs w:val="24"/>
                <w:highlight w:val="none"/>
              </w:rPr>
            </w:pPr>
          </w:p>
        </w:tc>
      </w:tr>
    </w:tbl>
    <w:p w14:paraId="1FA0BEF9">
      <w:pPr>
        <w:adjustRightInd/>
        <w:snapToGrid/>
        <w:spacing w:line="4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备注：提供相关的学历证明及执业资格证明等相关证件复印件</w:t>
      </w:r>
      <w:r>
        <w:rPr>
          <w:rFonts w:hint="eastAsia" w:ascii="仿宋" w:hAnsi="仿宋" w:eastAsia="仿宋" w:cs="仿宋"/>
          <w:b/>
          <w:color w:val="auto"/>
          <w:sz w:val="24"/>
          <w:szCs w:val="24"/>
          <w:highlight w:val="none"/>
          <w:lang w:eastAsia="zh-CN"/>
        </w:rPr>
        <w:t>，并且提供购买社保证明</w:t>
      </w:r>
      <w:r>
        <w:rPr>
          <w:rFonts w:hint="eastAsia" w:ascii="仿宋" w:hAnsi="仿宋" w:eastAsia="仿宋" w:cs="仿宋"/>
          <w:b/>
          <w:color w:val="auto"/>
          <w:sz w:val="24"/>
          <w:szCs w:val="24"/>
          <w:highlight w:val="none"/>
        </w:rPr>
        <w:t>。</w:t>
      </w:r>
    </w:p>
    <w:p w14:paraId="19C95214">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14:paraId="5038BF6D">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p w14:paraId="1507A2BF">
      <w:pPr>
        <w:spacing w:line="240" w:lineRule="auto"/>
        <w:rPr>
          <w:rFonts w:hint="eastAsia"/>
          <w:lang w:val="en-US" w:eastAsia="zh-CN"/>
        </w:rPr>
      </w:pPr>
    </w:p>
    <w:p w14:paraId="3615124F">
      <w:pPr>
        <w:pStyle w:val="3"/>
        <w:bidi w:val="0"/>
        <w:rPr>
          <w:rFonts w:hint="eastAsia"/>
          <w:sz w:val="48"/>
          <w:szCs w:val="48"/>
          <w:lang w:val="en-US" w:eastAsia="zh-CN"/>
        </w:rPr>
      </w:pPr>
      <w:r>
        <w:rPr>
          <w:rFonts w:hint="eastAsia"/>
          <w:sz w:val="48"/>
          <w:szCs w:val="48"/>
          <w:lang w:val="en-US" w:eastAsia="zh-CN"/>
        </w:rPr>
        <w:t>报价清单</w:t>
      </w:r>
    </w:p>
    <w:p w14:paraId="111D5739">
      <w:pPr>
        <w:bidi w:val="0"/>
        <w:snapToGrid w:val="0"/>
        <w:ind w:firstLine="0" w:firstLineChars="0"/>
        <w:rPr>
          <w:rFonts w:hint="eastAsia" w:ascii="仿宋" w:hAnsi="仿宋" w:eastAsia="仿宋" w:cs="仿宋"/>
          <w:color w:val="auto"/>
          <w:kern w:val="0"/>
          <w:sz w:val="26"/>
          <w:szCs w:val="26"/>
          <w:highlight w:val="none"/>
          <w:lang w:val="en-US" w:eastAsia="zh-CN"/>
        </w:rPr>
      </w:pPr>
    </w:p>
    <w:p w14:paraId="06C64D4F">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14:paraId="711E709A">
      <w:pPr>
        <w:bidi w:val="0"/>
        <w:snapToGrid w:val="0"/>
        <w:ind w:firstLine="520" w:firstLineChars="200"/>
        <w:rPr>
          <w:rFonts w:hint="eastAsia" w:ascii="仿宋" w:hAnsi="仿宋" w:eastAsia="仿宋" w:cs="仿宋"/>
          <w:color w:val="auto"/>
          <w:kern w:val="0"/>
          <w:sz w:val="26"/>
          <w:szCs w:val="26"/>
          <w:highlight w:val="none"/>
        </w:rPr>
      </w:pPr>
    </w:p>
    <w:p w14:paraId="069652BC">
      <w:pPr>
        <w:bidi w:val="0"/>
        <w:snapToGrid w:val="0"/>
        <w:ind w:firstLine="520" w:firstLineChars="200"/>
        <w:rPr>
          <w:rFonts w:hint="eastAsia" w:ascii="仿宋" w:hAnsi="仿宋" w:eastAsia="仿宋" w:cs="仿宋"/>
          <w:color w:val="auto"/>
          <w:kern w:val="0"/>
          <w:sz w:val="26"/>
          <w:szCs w:val="26"/>
          <w:highlight w:val="none"/>
        </w:rPr>
      </w:pPr>
    </w:p>
    <w:p w14:paraId="231EBD76">
      <w:pPr>
        <w:bidi w:val="0"/>
        <w:snapToGrid w:val="0"/>
        <w:ind w:firstLine="520" w:firstLineChars="200"/>
        <w:rPr>
          <w:rFonts w:hint="eastAsia" w:ascii="仿宋" w:hAnsi="仿宋" w:eastAsia="仿宋" w:cs="仿宋"/>
          <w:color w:val="auto"/>
          <w:kern w:val="0"/>
          <w:sz w:val="26"/>
          <w:szCs w:val="26"/>
          <w:highlight w:val="none"/>
        </w:rPr>
      </w:pPr>
    </w:p>
    <w:p w14:paraId="66074F72">
      <w:pPr>
        <w:bidi w:val="0"/>
        <w:snapToGrid w:val="0"/>
        <w:ind w:firstLine="520" w:firstLineChars="200"/>
        <w:rPr>
          <w:rFonts w:hint="eastAsia" w:ascii="仿宋" w:hAnsi="仿宋" w:eastAsia="仿宋" w:cs="仿宋"/>
          <w:color w:val="auto"/>
          <w:kern w:val="0"/>
          <w:sz w:val="26"/>
          <w:szCs w:val="26"/>
          <w:highlight w:val="none"/>
        </w:rPr>
      </w:pPr>
    </w:p>
    <w:p w14:paraId="307A3AD6">
      <w:pPr>
        <w:bidi w:val="0"/>
        <w:snapToGrid w:val="0"/>
        <w:ind w:firstLine="520" w:firstLineChars="200"/>
        <w:rPr>
          <w:rFonts w:hint="eastAsia" w:ascii="仿宋" w:hAnsi="仿宋" w:eastAsia="仿宋" w:cs="仿宋"/>
          <w:color w:val="auto"/>
          <w:kern w:val="0"/>
          <w:sz w:val="26"/>
          <w:szCs w:val="26"/>
          <w:highlight w:val="none"/>
        </w:rPr>
      </w:pPr>
    </w:p>
    <w:p w14:paraId="319D793C">
      <w:pPr>
        <w:bidi w:val="0"/>
        <w:snapToGrid w:val="0"/>
        <w:ind w:firstLine="520" w:firstLineChars="200"/>
        <w:rPr>
          <w:rFonts w:hint="eastAsia" w:ascii="仿宋" w:hAnsi="仿宋" w:eastAsia="仿宋" w:cs="仿宋"/>
          <w:color w:val="auto"/>
          <w:kern w:val="0"/>
          <w:sz w:val="26"/>
          <w:szCs w:val="26"/>
          <w:highlight w:val="none"/>
        </w:rPr>
      </w:pPr>
    </w:p>
    <w:p w14:paraId="1749B0ED">
      <w:pPr>
        <w:bidi w:val="0"/>
        <w:snapToGrid w:val="0"/>
        <w:ind w:firstLine="520" w:firstLineChars="200"/>
        <w:rPr>
          <w:rFonts w:hint="eastAsia" w:ascii="仿宋" w:hAnsi="仿宋" w:eastAsia="仿宋" w:cs="仿宋"/>
          <w:color w:val="auto"/>
          <w:kern w:val="0"/>
          <w:sz w:val="26"/>
          <w:szCs w:val="26"/>
          <w:highlight w:val="none"/>
        </w:rPr>
      </w:pPr>
    </w:p>
    <w:p w14:paraId="4B9BBC97">
      <w:pPr>
        <w:bidi w:val="0"/>
        <w:snapToGrid w:val="0"/>
        <w:ind w:firstLine="520" w:firstLineChars="200"/>
        <w:rPr>
          <w:rFonts w:hint="eastAsia" w:ascii="仿宋" w:hAnsi="仿宋" w:eastAsia="仿宋" w:cs="仿宋"/>
          <w:color w:val="auto"/>
          <w:kern w:val="0"/>
          <w:sz w:val="26"/>
          <w:szCs w:val="26"/>
          <w:highlight w:val="none"/>
        </w:rPr>
      </w:pPr>
    </w:p>
    <w:p w14:paraId="56B7E72F">
      <w:pPr>
        <w:bidi w:val="0"/>
        <w:snapToGrid w:val="0"/>
        <w:ind w:firstLine="520" w:firstLineChars="200"/>
        <w:rPr>
          <w:rFonts w:hint="eastAsia" w:ascii="仿宋" w:hAnsi="仿宋" w:eastAsia="仿宋" w:cs="仿宋"/>
          <w:color w:val="auto"/>
          <w:kern w:val="0"/>
          <w:sz w:val="26"/>
          <w:szCs w:val="26"/>
          <w:highlight w:val="none"/>
        </w:rPr>
      </w:pPr>
    </w:p>
    <w:p w14:paraId="19D15889">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14:paraId="0916349A">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14:paraId="5AE1465C">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日</w:t>
      </w:r>
    </w:p>
    <w:p w14:paraId="66544FE8">
      <w:pPr>
        <w:bidi w:val="0"/>
        <w:snapToGrid w:val="0"/>
        <w:ind w:firstLine="520" w:firstLineChars="200"/>
        <w:rPr>
          <w:rFonts w:hint="eastAsia" w:ascii="仿宋" w:hAnsi="仿宋" w:eastAsia="仿宋" w:cs="仿宋"/>
          <w:color w:val="auto"/>
          <w:kern w:val="0"/>
          <w:sz w:val="26"/>
          <w:szCs w:val="26"/>
          <w:highlight w:val="none"/>
        </w:rPr>
      </w:pPr>
    </w:p>
    <w:p w14:paraId="669E3897">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14:paraId="40DF1908">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8</w:t>
      </w:r>
      <w:r>
        <w:rPr>
          <w:rFonts w:hint="eastAsia" w:ascii="宋体" w:hAnsi="宋体" w:eastAsia="宋体" w:cs="宋体"/>
          <w:b/>
          <w:bCs/>
          <w:color w:val="auto"/>
          <w:kern w:val="2"/>
          <w:sz w:val="30"/>
          <w:szCs w:val="30"/>
          <w:highlight w:val="none"/>
          <w:lang w:val="en-US" w:eastAsia="zh-CN" w:bidi="ar-SA"/>
        </w:rPr>
        <w:t>：</w:t>
      </w:r>
    </w:p>
    <w:p w14:paraId="1CDD30B9">
      <w:pPr>
        <w:pStyle w:val="18"/>
        <w:rPr>
          <w:rFonts w:hint="eastAsia"/>
          <w:lang w:val="en-US" w:eastAsia="zh-CN"/>
        </w:rPr>
      </w:pPr>
    </w:p>
    <w:p w14:paraId="266F5B56">
      <w:pPr>
        <w:pStyle w:val="3"/>
        <w:bidi w:val="0"/>
        <w:rPr>
          <w:rFonts w:hint="eastAsia"/>
          <w:lang w:val="en-US" w:eastAsia="zh-CN"/>
        </w:rPr>
      </w:pPr>
      <w:r>
        <w:rPr>
          <w:rFonts w:hint="eastAsia"/>
          <w:lang w:val="en-US" w:eastAsia="zh-CN"/>
        </w:rPr>
        <w:t>报价表</w:t>
      </w:r>
    </w:p>
    <w:bookmarkEnd w:id="34"/>
    <w:p w14:paraId="19998669">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项目名称：</w:t>
      </w:r>
      <w:r>
        <w:rPr>
          <w:rFonts w:hint="eastAsia" w:ascii="仿宋" w:hAnsi="仿宋" w:eastAsia="仿宋" w:cs="仿宋"/>
          <w:color w:val="auto"/>
          <w:kern w:val="0"/>
          <w:sz w:val="28"/>
          <w:szCs w:val="28"/>
          <w:highlight w:val="none"/>
          <w:lang w:eastAsia="zh-CN"/>
        </w:rPr>
        <w:t>2026年社有物业消防设施设备维修改造工程</w:t>
      </w:r>
    </w:p>
    <w:p w14:paraId="39710CA8">
      <w:pPr>
        <w:bidi w:val="0"/>
        <w:snapToGrid w:val="0"/>
        <w:ind w:firstLine="560" w:firstLineChars="200"/>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32"/>
          <w:szCs w:val="32"/>
          <w:highlight w:val="none"/>
          <w:lang w:val="en-US" w:eastAsia="zh-CN"/>
        </w:rPr>
        <w:t>HZ</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GA</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WX</w:t>
      </w:r>
      <w:r>
        <w:rPr>
          <w:rFonts w:hint="eastAsia" w:ascii="仿宋" w:hAnsi="仿宋" w:eastAsia="仿宋" w:cs="仿宋"/>
          <w:color w:val="auto"/>
          <w:kern w:val="0"/>
          <w:sz w:val="32"/>
          <w:szCs w:val="32"/>
          <w:highlight w:val="none"/>
          <w:lang w:eastAsia="zh-CN"/>
        </w:rPr>
        <w:t>202</w:t>
      </w:r>
      <w:r>
        <w:rPr>
          <w:rFonts w:hint="eastAsia" w:ascii="仿宋" w:hAnsi="仿宋" w:eastAsia="仿宋" w:cs="仿宋"/>
          <w:color w:val="auto"/>
          <w:kern w:val="0"/>
          <w:sz w:val="32"/>
          <w:szCs w:val="32"/>
          <w:highlight w:val="none"/>
          <w:lang w:val="en-US" w:eastAsia="zh-CN"/>
        </w:rPr>
        <w:t>60901-01</w:t>
      </w:r>
    </w:p>
    <w:p w14:paraId="209EF04C">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响应</w:t>
      </w:r>
      <w:r>
        <w:rPr>
          <w:rFonts w:hint="eastAsia" w:ascii="仿宋" w:hAnsi="仿宋" w:eastAsia="仿宋" w:cs="仿宋"/>
          <w:color w:val="auto"/>
          <w:kern w:val="0"/>
          <w:sz w:val="28"/>
          <w:szCs w:val="28"/>
          <w:highlight w:val="none"/>
        </w:rPr>
        <w:t>价格货币：人民币</w:t>
      </w:r>
    </w:p>
    <w:tbl>
      <w:tblPr>
        <w:tblStyle w:val="27"/>
        <w:tblW w:w="385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138"/>
        <w:gridCol w:w="5021"/>
      </w:tblGrid>
      <w:tr w14:paraId="1BBEA8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0" w:hRule="atLeast"/>
          <w:jc w:val="center"/>
        </w:trPr>
        <w:tc>
          <w:tcPr>
            <w:tcW w:w="5000" w:type="pct"/>
            <w:gridSpan w:val="2"/>
            <w:tcBorders>
              <w:tl2br w:val="nil"/>
              <w:tr2bl w:val="nil"/>
            </w:tcBorders>
            <w:noWrap w:val="0"/>
            <w:vAlign w:val="center"/>
          </w:tcPr>
          <w:p w14:paraId="48B16D4A">
            <w:pPr>
              <w:snapToGrid w:val="0"/>
              <w:spacing w:line="360" w:lineRule="auto"/>
              <w:ind w:firstLine="560" w:firstLineChars="200"/>
              <w:jc w:val="center"/>
              <w:rPr>
                <w:rFonts w:hint="eastAsia" w:ascii="仿宋" w:hAnsi="仿宋" w:eastAsia="仿宋" w:cs="仿宋"/>
                <w:b w:val="0"/>
                <w:color w:val="auto"/>
                <w:kern w:val="0"/>
                <w:sz w:val="28"/>
                <w:szCs w:val="28"/>
                <w:highlight w:val="none"/>
                <w:lang w:val="en-US" w:eastAsia="zh-CN" w:bidi="ar-SA"/>
              </w:rPr>
            </w:pPr>
            <w:r>
              <w:rPr>
                <w:rFonts w:hint="eastAsia" w:ascii="仿宋" w:hAnsi="仿宋" w:eastAsia="仿宋" w:cs="仿宋"/>
                <w:b w:val="0"/>
                <w:color w:val="auto"/>
                <w:kern w:val="0"/>
                <w:sz w:val="28"/>
                <w:szCs w:val="28"/>
                <w:highlight w:val="none"/>
                <w:lang w:eastAsia="zh-CN"/>
              </w:rPr>
              <w:t>报价</w:t>
            </w:r>
            <w:r>
              <w:rPr>
                <w:rFonts w:hint="eastAsia" w:ascii="仿宋" w:hAnsi="仿宋" w:eastAsia="仿宋" w:cs="仿宋"/>
                <w:b w:val="0"/>
                <w:color w:val="auto"/>
                <w:kern w:val="0"/>
                <w:sz w:val="28"/>
                <w:szCs w:val="28"/>
                <w:highlight w:val="none"/>
              </w:rPr>
              <w:t>总价（元）</w:t>
            </w:r>
          </w:p>
        </w:tc>
      </w:tr>
      <w:tr w14:paraId="0E5852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4" w:hRule="atLeast"/>
          <w:jc w:val="center"/>
        </w:trPr>
        <w:tc>
          <w:tcPr>
            <w:tcW w:w="1493" w:type="pct"/>
            <w:tcBorders>
              <w:tl2br w:val="nil"/>
              <w:tr2bl w:val="nil"/>
            </w:tcBorders>
            <w:noWrap w:val="0"/>
            <w:vAlign w:val="center"/>
          </w:tcPr>
          <w:p w14:paraId="118E2E2D">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val="en-US" w:eastAsia="zh-CN" w:bidi="ar-SA"/>
              </w:rPr>
              <w:t>大写：</w:t>
            </w:r>
          </w:p>
        </w:tc>
        <w:tc>
          <w:tcPr>
            <w:tcW w:w="3506" w:type="pct"/>
            <w:tcBorders>
              <w:tl2br w:val="nil"/>
              <w:tr2bl w:val="nil"/>
            </w:tcBorders>
            <w:noWrap w:val="0"/>
            <w:vAlign w:val="center"/>
          </w:tcPr>
          <w:p w14:paraId="6F11F658">
            <w:pPr>
              <w:snapToGrid w:val="0"/>
              <w:spacing w:line="360" w:lineRule="auto"/>
              <w:ind w:firstLine="560" w:firstLineChars="200"/>
              <w:jc w:val="both"/>
              <w:rPr>
                <w:rFonts w:hint="eastAsia" w:ascii="仿宋" w:hAnsi="仿宋" w:eastAsia="仿宋" w:cs="仿宋"/>
                <w:color w:val="auto"/>
                <w:kern w:val="0"/>
                <w:sz w:val="28"/>
                <w:szCs w:val="28"/>
                <w:highlight w:val="none"/>
                <w:lang w:val="en-US" w:eastAsia="zh-CN" w:bidi="ar-SA"/>
              </w:rPr>
            </w:pPr>
          </w:p>
        </w:tc>
      </w:tr>
      <w:tr w14:paraId="493FAC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77" w:hRule="atLeast"/>
          <w:jc w:val="center"/>
        </w:trPr>
        <w:tc>
          <w:tcPr>
            <w:tcW w:w="1493" w:type="pct"/>
            <w:tcBorders>
              <w:tl2br w:val="nil"/>
              <w:tr2bl w:val="nil"/>
            </w:tcBorders>
            <w:noWrap w:val="0"/>
            <w:vAlign w:val="center"/>
          </w:tcPr>
          <w:p w14:paraId="2FAEA864">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小写：</w:t>
            </w:r>
          </w:p>
        </w:tc>
        <w:tc>
          <w:tcPr>
            <w:tcW w:w="3506" w:type="pct"/>
            <w:tcBorders>
              <w:tl2br w:val="nil"/>
              <w:tr2bl w:val="nil"/>
            </w:tcBorders>
            <w:noWrap w:val="0"/>
            <w:vAlign w:val="center"/>
          </w:tcPr>
          <w:p w14:paraId="103FA526">
            <w:pPr>
              <w:snapToGrid w:val="0"/>
              <w:spacing w:line="360" w:lineRule="auto"/>
              <w:ind w:firstLine="560" w:firstLineChars="200"/>
              <w:jc w:val="both"/>
              <w:rPr>
                <w:rFonts w:hint="eastAsia" w:ascii="仿宋" w:hAnsi="仿宋" w:eastAsia="仿宋" w:cs="仿宋"/>
                <w:color w:val="auto"/>
                <w:kern w:val="0"/>
                <w:sz w:val="28"/>
                <w:szCs w:val="28"/>
                <w:highlight w:val="none"/>
                <w:lang w:eastAsia="zh-CN"/>
              </w:rPr>
            </w:pPr>
          </w:p>
        </w:tc>
      </w:tr>
    </w:tbl>
    <w:p w14:paraId="6D199467">
      <w:pPr>
        <w:bidi w:val="0"/>
        <w:snapToGrid w:val="0"/>
        <w:ind w:firstLine="560" w:firstLineChars="200"/>
        <w:rPr>
          <w:rFonts w:hint="eastAsia" w:ascii="仿宋" w:hAnsi="仿宋" w:eastAsia="仿宋" w:cs="仿宋"/>
          <w:color w:val="auto"/>
          <w:kern w:val="0"/>
          <w:sz w:val="28"/>
          <w:szCs w:val="28"/>
          <w:highlight w:val="none"/>
        </w:rPr>
      </w:pPr>
    </w:p>
    <w:p w14:paraId="69BD201B">
      <w:pPr>
        <w:bidi w:val="0"/>
        <w:snapToGrid w:val="0"/>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说明：</w:t>
      </w:r>
    </w:p>
    <w:p w14:paraId="2DEF4E0B">
      <w:pPr>
        <w:bidi w:val="0"/>
        <w:snapToGrid w:val="0"/>
        <w:ind w:left="0" w:leftChars="0"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此表的</w:t>
      </w:r>
      <w:r>
        <w:rPr>
          <w:rFonts w:hint="eastAsia" w:ascii="仿宋" w:hAnsi="仿宋" w:eastAsia="仿宋" w:cs="仿宋"/>
          <w:color w:val="auto"/>
          <w:kern w:val="0"/>
          <w:sz w:val="28"/>
          <w:szCs w:val="28"/>
          <w:highlight w:val="none"/>
          <w:lang w:eastAsia="zh-CN"/>
        </w:rPr>
        <w:t>报价</w:t>
      </w:r>
      <w:r>
        <w:rPr>
          <w:rFonts w:hint="eastAsia" w:ascii="仿宋" w:hAnsi="仿宋" w:eastAsia="仿宋" w:cs="仿宋"/>
          <w:color w:val="auto"/>
          <w:kern w:val="0"/>
          <w:sz w:val="28"/>
          <w:szCs w:val="28"/>
          <w:highlight w:val="none"/>
        </w:rPr>
        <w:t>包括服务期内产生的所有费用</w:t>
      </w:r>
      <w:r>
        <w:rPr>
          <w:rFonts w:hint="eastAsia" w:ascii="仿宋" w:hAnsi="仿宋" w:eastAsia="仿宋" w:cs="仿宋"/>
          <w:color w:val="auto"/>
          <w:kern w:val="0"/>
          <w:sz w:val="28"/>
          <w:szCs w:val="28"/>
          <w:highlight w:val="none"/>
          <w:lang w:eastAsia="zh-CN"/>
        </w:rPr>
        <w:t>（含税）</w:t>
      </w:r>
      <w:r>
        <w:rPr>
          <w:rFonts w:hint="eastAsia" w:ascii="仿宋" w:hAnsi="仿宋" w:eastAsia="仿宋" w:cs="仿宋"/>
          <w:color w:val="auto"/>
          <w:kern w:val="0"/>
          <w:sz w:val="28"/>
          <w:szCs w:val="28"/>
          <w:highlight w:val="none"/>
        </w:rPr>
        <w:t>。</w:t>
      </w:r>
    </w:p>
    <w:p w14:paraId="2CE9B25D">
      <w:pPr>
        <w:bidi w:val="0"/>
        <w:snapToGrid w:val="0"/>
        <w:ind w:firstLine="560" w:firstLineChars="200"/>
        <w:rPr>
          <w:rFonts w:hint="eastAsia" w:ascii="仿宋" w:hAnsi="仿宋" w:eastAsia="仿宋" w:cs="仿宋"/>
          <w:color w:val="auto"/>
          <w:kern w:val="0"/>
          <w:sz w:val="28"/>
          <w:szCs w:val="28"/>
          <w:highlight w:val="none"/>
        </w:rPr>
      </w:pPr>
    </w:p>
    <w:p w14:paraId="54754466">
      <w:pPr>
        <w:bidi w:val="0"/>
        <w:snapToGrid w:val="0"/>
        <w:ind w:firstLine="560" w:firstLineChars="200"/>
        <w:rPr>
          <w:rFonts w:hint="eastAsia" w:ascii="仿宋" w:hAnsi="仿宋" w:eastAsia="仿宋" w:cs="仿宋"/>
          <w:color w:val="auto"/>
          <w:kern w:val="0"/>
          <w:sz w:val="28"/>
          <w:szCs w:val="28"/>
          <w:highlight w:val="none"/>
        </w:rPr>
      </w:pPr>
    </w:p>
    <w:p w14:paraId="65CDAC64">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法定代表人（或法定代表人授权代表）签字：</w:t>
      </w:r>
      <w:r>
        <w:rPr>
          <w:rFonts w:hint="eastAsia" w:ascii="仿宋" w:hAnsi="仿宋" w:eastAsia="仿宋" w:cs="仿宋"/>
          <w:color w:val="auto"/>
          <w:kern w:val="0"/>
          <w:sz w:val="28"/>
          <w:szCs w:val="28"/>
          <w:highlight w:val="none"/>
          <w:u w:val="none"/>
          <w:lang w:val="en-US" w:eastAsia="zh-CN"/>
        </w:rPr>
        <w:t xml:space="preserve">                  </w:t>
      </w:r>
    </w:p>
    <w:p w14:paraId="3BABB948">
      <w:pPr>
        <w:bidi w:val="0"/>
        <w:snapToGrid w:val="0"/>
        <w:ind w:firstLine="560" w:firstLineChars="200"/>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eastAsia="zh-CN"/>
        </w:rPr>
        <w:t>报价人</w:t>
      </w:r>
      <w:r>
        <w:rPr>
          <w:rFonts w:hint="eastAsia" w:ascii="仿宋" w:hAnsi="仿宋" w:eastAsia="仿宋" w:cs="仿宋"/>
          <w:color w:val="auto"/>
          <w:kern w:val="0"/>
          <w:sz w:val="28"/>
          <w:szCs w:val="28"/>
          <w:highlight w:val="none"/>
        </w:rPr>
        <w:t>名称（签章）：</w:t>
      </w:r>
      <w:r>
        <w:rPr>
          <w:rFonts w:hint="eastAsia" w:ascii="仿宋" w:hAnsi="仿宋" w:eastAsia="仿宋" w:cs="仿宋"/>
          <w:color w:val="auto"/>
          <w:kern w:val="0"/>
          <w:sz w:val="28"/>
          <w:szCs w:val="28"/>
          <w:highlight w:val="none"/>
          <w:u w:val="none"/>
          <w:lang w:val="en-US" w:eastAsia="zh-CN"/>
        </w:rPr>
        <w:t xml:space="preserve">                                 </w:t>
      </w:r>
    </w:p>
    <w:p w14:paraId="26C6BDF7">
      <w:pPr>
        <w:bidi w:val="0"/>
        <w:snapToGrid w:val="0"/>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期：</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 xml:space="preserve">   </w:t>
      </w: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A08D9">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3F3023">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14:paraId="413F3023">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2"/>
      <w:suff w:val="nothing"/>
      <w:lvlText w:val="第%1部分、"/>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1D2B90"/>
    <w:rsid w:val="04B101BF"/>
    <w:rsid w:val="04D72022"/>
    <w:rsid w:val="04FC572C"/>
    <w:rsid w:val="05270B0A"/>
    <w:rsid w:val="052E10FE"/>
    <w:rsid w:val="0544187A"/>
    <w:rsid w:val="054C5F62"/>
    <w:rsid w:val="05706A65"/>
    <w:rsid w:val="05AD2E78"/>
    <w:rsid w:val="05D15059"/>
    <w:rsid w:val="05D217C5"/>
    <w:rsid w:val="05D87D31"/>
    <w:rsid w:val="05DE3BAB"/>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58463B"/>
    <w:rsid w:val="0F8B675E"/>
    <w:rsid w:val="0F91589E"/>
    <w:rsid w:val="104B1FE0"/>
    <w:rsid w:val="105C5C01"/>
    <w:rsid w:val="10AC073C"/>
    <w:rsid w:val="11575536"/>
    <w:rsid w:val="115B47D1"/>
    <w:rsid w:val="11692694"/>
    <w:rsid w:val="11FA4D9E"/>
    <w:rsid w:val="120F245F"/>
    <w:rsid w:val="123615BD"/>
    <w:rsid w:val="124B4080"/>
    <w:rsid w:val="126B366D"/>
    <w:rsid w:val="126B39EE"/>
    <w:rsid w:val="126B79ED"/>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0A2259"/>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825F9"/>
    <w:rsid w:val="1BA97D9B"/>
    <w:rsid w:val="1C096F6C"/>
    <w:rsid w:val="1C224A82"/>
    <w:rsid w:val="1C26411E"/>
    <w:rsid w:val="1C2B7587"/>
    <w:rsid w:val="1C3A2D07"/>
    <w:rsid w:val="1C805614"/>
    <w:rsid w:val="1C931207"/>
    <w:rsid w:val="1CB97944"/>
    <w:rsid w:val="1CC74FD6"/>
    <w:rsid w:val="1CE26164"/>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1F9C1523"/>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407BB4"/>
    <w:rsid w:val="22667031"/>
    <w:rsid w:val="228C5FB3"/>
    <w:rsid w:val="229F7030"/>
    <w:rsid w:val="23125B55"/>
    <w:rsid w:val="23387ED6"/>
    <w:rsid w:val="23804D19"/>
    <w:rsid w:val="2385030D"/>
    <w:rsid w:val="2386655D"/>
    <w:rsid w:val="24021C05"/>
    <w:rsid w:val="24161C4C"/>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093BED"/>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0812B7"/>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5D08DD"/>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5A7356"/>
    <w:rsid w:val="39A86C70"/>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0B6112"/>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12E6D"/>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8F753B"/>
    <w:rsid w:val="459F5E86"/>
    <w:rsid w:val="45AE241A"/>
    <w:rsid w:val="45D70D7C"/>
    <w:rsid w:val="46104000"/>
    <w:rsid w:val="46195B5C"/>
    <w:rsid w:val="46416485"/>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5D4DF3"/>
    <w:rsid w:val="4B9B4429"/>
    <w:rsid w:val="4B9E24C4"/>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661012"/>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24978"/>
    <w:rsid w:val="5BBA25D5"/>
    <w:rsid w:val="5BCD49DE"/>
    <w:rsid w:val="5BEA171B"/>
    <w:rsid w:val="5C092A86"/>
    <w:rsid w:val="5C0D79D4"/>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9D61F8"/>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5915A8"/>
    <w:rsid w:val="666E0D83"/>
    <w:rsid w:val="6678294E"/>
    <w:rsid w:val="66A31A8D"/>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EFF7A7C"/>
    <w:rsid w:val="6F0937DE"/>
    <w:rsid w:val="6F101C89"/>
    <w:rsid w:val="6F2D10B8"/>
    <w:rsid w:val="6F2D3316"/>
    <w:rsid w:val="6F553105"/>
    <w:rsid w:val="6F9E1C80"/>
    <w:rsid w:val="6FBC0D97"/>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2">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3">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4">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5">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6">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8">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11">
    <w:name w:val="index 8"/>
    <w:basedOn w:val="1"/>
    <w:next w:val="1"/>
    <w:qFormat/>
    <w:uiPriority w:val="0"/>
    <w:pPr>
      <w:ind w:left="1400" w:leftChars="1400"/>
    </w:pPr>
  </w:style>
  <w:style w:type="paragraph" w:styleId="12">
    <w:name w:val="Normal Indent"/>
    <w:basedOn w:val="1"/>
    <w:qFormat/>
    <w:uiPriority w:val="0"/>
    <w:pPr>
      <w:ind w:firstLine="420" w:firstLineChars="200"/>
    </w:pPr>
  </w:style>
  <w:style w:type="paragraph" w:styleId="13">
    <w:name w:val="annotation text"/>
    <w:basedOn w:val="1"/>
    <w:qFormat/>
    <w:uiPriority w:val="0"/>
    <w:pPr>
      <w:jc w:val="left"/>
    </w:pPr>
  </w:style>
  <w:style w:type="paragraph" w:styleId="14">
    <w:name w:val="Body Text"/>
    <w:basedOn w:val="1"/>
    <w:next w:val="15"/>
    <w:qFormat/>
    <w:uiPriority w:val="0"/>
    <w:pPr>
      <w:spacing w:after="120" w:afterLines="0" w:afterAutospacing="0"/>
    </w:pPr>
    <w:rPr>
      <w:rFonts w:ascii="宋体" w:hAnsi="宋体" w:eastAsia="宋体" w:cs="宋体"/>
      <w:kern w:val="2"/>
      <w:u w:val="none"/>
    </w:rPr>
  </w:style>
  <w:style w:type="paragraph" w:styleId="15">
    <w:name w:val="toc 5"/>
    <w:basedOn w:val="1"/>
    <w:next w:val="1"/>
    <w:qFormat/>
    <w:uiPriority w:val="0"/>
    <w:pPr>
      <w:ind w:left="1680" w:leftChars="800"/>
    </w:pPr>
  </w:style>
  <w:style w:type="paragraph" w:styleId="16">
    <w:name w:val="Body Text Indent"/>
    <w:basedOn w:val="1"/>
    <w:qFormat/>
    <w:uiPriority w:val="0"/>
    <w:pPr>
      <w:spacing w:after="120" w:afterLines="0" w:afterAutospacing="0"/>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ascii="宋体" w:hAnsi="Courier New"/>
    </w:r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6"/>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2"/>
    <w:qFormat/>
    <w:uiPriority w:val="0"/>
    <w:rPr>
      <w:rFonts w:ascii="宋体" w:hAnsi="宋体" w:eastAsia="宋体" w:cs="宋体"/>
      <w:b/>
      <w:bCs/>
      <w:color w:val="FF0000"/>
      <w:sz w:val="32"/>
      <w:szCs w:val="32"/>
      <w:u w:val="none"/>
    </w:rPr>
  </w:style>
  <w:style w:type="character" w:customStyle="1" w:styleId="32">
    <w:name w:val="标题 2 Char"/>
    <w:link w:val="3"/>
    <w:qFormat/>
    <w:uiPriority w:val="0"/>
    <w:rPr>
      <w:rFonts w:ascii="宋体" w:hAnsi="宋体" w:eastAsia="宋体" w:cs="宋体"/>
      <w:b/>
      <w:color w:val="1D2BDD"/>
      <w:sz w:val="30"/>
    </w:rPr>
  </w:style>
  <w:style w:type="character" w:customStyle="1" w:styleId="33">
    <w:name w:val="标题 3 Char"/>
    <w:link w:val="4"/>
    <w:qFormat/>
    <w:uiPriority w:val="0"/>
    <w:rPr>
      <w:rFonts w:ascii="宋体" w:hAnsi="宋体" w:eastAsia="宋体"/>
      <w:b/>
      <w:color w:val="00B050"/>
      <w:sz w:val="28"/>
      <w:szCs w:val="28"/>
    </w:rPr>
  </w:style>
  <w:style w:type="character" w:customStyle="1" w:styleId="34">
    <w:name w:val="标题 5 Char"/>
    <w:link w:val="6"/>
    <w:qFormat/>
    <w:uiPriority w:val="0"/>
    <w:rPr>
      <w:rFonts w:ascii="宋体" w:hAnsi="宋体" w:eastAsia="仿宋" w:cs="仿宋"/>
      <w:b/>
      <w:sz w:val="28"/>
    </w:rPr>
  </w:style>
  <w:style w:type="character" w:customStyle="1" w:styleId="35">
    <w:name w:val="标题 4 字符"/>
    <w:link w:val="5"/>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2"/>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5"/>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18"/>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153c0e80-708c-406c-99c3-88ded6e6b071</errorID>
      <errorWord>按</errorWord>
      <group>L1_Word</group>
      <groupName>字词问题</groupName>
      <ability>L2_Typo</ability>
      <abilityName>字词错误</abilityName>
      <candidateList>
        <item>并按</item>
      </candidateList>
      <explain/>
      <paraID>1DDDA44A</paraID>
      <start>12</start>
      <end>13</end>
      <status>ignored</status>
      <modifiedWord/>
      <trackRevisions>false</trackRevisions>
    </reviewItem>
    <reviewItem>
      <errorID>f130a74b-7dbe-40dc-8819-a6efcfa40b05</errorID>
      <errorWord>经营情况</errorWord>
      <group>L1_Grammar</group>
      <groupName>语法问题</groupName>
      <ability>L2_Grammar</ability>
      <abilityName>语法错误</abilityName>
      <candidateList>
        <item>经营</item>
      </candidateList>
      <explain/>
      <paraID>1DDDA44A</paraID>
      <start>17</start>
      <end>21</end>
      <status>ignored</status>
      <modifiedWord/>
      <trackRevisions>false</trackRevisions>
    </reviewItem>
    <reviewItem>
      <errorID>31f9222c-b5c9-4dd6-89b5-22a3807fc19d</errorID>
      <errorWord>相关</errorWord>
      <group>L1_Grammar</group>
      <groupName>语法问题</groupName>
      <ability>L2_Grammar</ability>
      <abilityName>语法错误</abilityName>
      <candidateList>
        <item>提供相关</item>
      </candidateList>
      <explain/>
      <paraID>6BC6EFC0</paraID>
      <start>0</start>
      <end>2</end>
      <status>ignored</status>
      <modifiedWord/>
      <trackRevisions>false</trackRevisions>
    </reviewItem>
    <reviewItem>
      <errorID>d6a96652-f476-4e7c-a968-7105090344fe</errorID>
      <errorWord>，提供</errorWord>
      <group>L1_Grammar</group>
      <groupName>语法问题</groupName>
      <ability>L2_Grammar</ability>
      <abilityName>语法错误</abilityName>
      <candidateList>
        <item>的</item>
      </candidateList>
      <explain/>
      <paraID>6BC6EFC0</paraID>
      <start>17</start>
      <end>20</end>
      <status>ignored</status>
      <modifiedWord/>
      <trackRevisions>false</trackRevisions>
    </reviewItem>
    <reviewItem>
      <errorID>c752fafe-1f91-469c-81e6-88dabe916edd</errorID>
      <errorWord>报价</errorWord>
      <group>L1_Punc</group>
      <groupName>标点问题</groupName>
      <ability>L2_Punc_CN</ability>
      <abilityName>标点符号问题</abilityName>
      <candidateList>
        <item>。报价</item>
      </candidateList>
      <explain/>
      <paraID>6BC6EFC0</paraID>
      <start>45</start>
      <end>50</end>
      <status>modified</status>
      <modifiedWord>。报价</modifiedWord>
      <trackRevisions>true</trackRevisions>
    </reviewItem>
    <reviewItem>
      <errorID>57962b19-688c-4d51-ad98-b0782e7755c2</errorID>
      <errorWord>，</errorWord>
      <group>L1_Punc</group>
      <groupName>标点问题</groupName>
      <ability>L2_Punc_CN</ability>
      <abilityName>标点符号问题</abilityName>
      <candidateList>
        <item>、</item>
      </candidateList>
      <explain/>
      <paraID>1A5C818F</paraID>
      <start>20</start>
      <end>22</end>
      <status>modified</status>
      <modifiedWord>、</modifiedWord>
      <trackRevisions>true</trackRevisions>
    </reviewItem>
    <reviewItem>
      <errorID>b83bed7f-cfde-4678-a87b-1e01f4e134a9</errorID>
      <errorWord>及提供</errorWord>
      <group>L1_Word</group>
      <groupName>字词问题</groupName>
      <ability>L2_Typo</ability>
      <abilityName>字词错误</abilityName>
      <candidateList>
        <item>，以及</item>
      </candidateList>
      <explain/>
      <paraID>1A5C818F</paraID>
      <start>29</start>
      <end>32</end>
      <status>ignored</status>
      <modifiedWord/>
      <trackRevisions>false</trackRevisions>
    </reviewItem>
    <reviewItem>
      <errorID>0a68b753-9ad4-4b53-b67e-1e07442e9968</errorID>
      <errorWord>，</errorWord>
      <group>L1_Word</group>
      <groupName>字词问题</groupName>
      <ability>L2_Typo</ability>
      <abilityName>字词错误</abilityName>
      <candidateList>
        <item>，并</item>
      </candidateList>
      <explain/>
      <paraID>3D53E72E</paraID>
      <start>38</start>
      <end>39</end>
      <status>ignored</status>
      <modifiedWord/>
      <trackRevisions>false</trackRevisions>
    </reviewItem>
    <reviewItem>
      <errorID>5a25f139-aad2-471d-84a0-a579a4ec7163</errorID>
      <errorWord>(</errorWord>
      <group>L1_Format</group>
      <groupName>格式问题</groupName>
      <ability>L2_HalfPunc_CN</ability>
      <abilityName>全半角问题</abilityName>
      <candidateList>
        <item>（</item>
      </candidateList>
      <explain>文本全半角错误。</explain>
      <paraID>7F483896</paraID>
      <start>0</start>
      <end>1</end>
      <status>ignored</status>
      <modifiedWord/>
      <trackRevisions>false</trackRevisions>
    </reviewItem>
    <reviewItem>
      <errorID>e9b9d4b6-b66f-41ae-b501-7bba9c39b272</errorID>
      <errorWord>)</errorWord>
      <group>L1_Format</group>
      <groupName>格式问题</groupName>
      <ability>L2_HalfPunc_CN</ability>
      <abilityName>全半角问题</abilityName>
      <candidateList>
        <item>）</item>
      </candidateList>
      <explain>文本全半角错误。</explain>
      <paraID>7F483896</paraID>
      <start>5</start>
      <end>6</end>
      <status>ignored</status>
      <modifiedWord/>
      <trackRevisions>false</trackRevisions>
    </reviewItem>
    <reviewItem>
      <errorID>7d563a1a-040f-4f3a-b628-f710de265cfb</errorID>
      <errorWord>单位职务为</errorWord>
      <group>L1_Grammar</group>
      <groupName>语法问题</groupName>
      <ability>L2_Grammar</ability>
      <abilityName>语法错误</abilityName>
      <candidateList>
        <item>单位</item>
      </candidateList>
      <explain/>
      <paraID>4929DD24</paraID>
      <start>17</start>
      <end>22</end>
      <status>ignored</status>
      <modifiedWord/>
      <trackRevisions>false</trackRevisions>
    </reviewItem>
    <reviewItem>
      <errorID>ef0bd8f3-a5b1-4d01-bf20-baab3e996ae5</errorID>
      <errorWord>年月日</errorWord>
      <group>L1_Grammar</group>
      <groupName>语法问题</groupName>
      <ability>L2_Grammar</ability>
      <abilityName>语法错误</abilityName>
      <candidateList>
        <item>年 月 日</item>
      </candidateList>
      <explain/>
      <paraID>4929DD24</paraID>
      <start>62</start>
      <end>70</end>
      <status>modified</status>
      <modifiedWord>年 月 日</modifiedWord>
      <trackRevisions>true</trackRevisions>
    </reviewItem>
    <reviewItem>
      <errorID>4adfb327-f5cc-4146-a742-2b92679d7e41</errorID>
      <errorWord>及</errorWord>
      <group>L1_Word</group>
      <groupName>字词问题</groupName>
      <ability>L2_Typo</ability>
      <abilityName>字词错误</abilityName>
      <candidateList>
        <item>、</item>
      </candidateList>
      <explain/>
      <paraID>1FA0BEF9</paraID>
      <start>12</start>
      <end>13</end>
      <status>ignored</status>
      <modifiedWord/>
      <trackRevisions>false</trackRevisions>
    </reviewItem>
    <reviewItem>
      <errorID>d27148b2-de90-4436-91f3-cd2f80e42b88</errorID>
      <errorWord>等相关</errorWord>
      <group>L1_Grammar</group>
      <groupName>语法问题</groupName>
      <ability>L2_Grammar</ability>
      <abilityName>语法错误</abilityName>
      <candidateList>
        <item>等</item>
      </candidateList>
      <explain/>
      <paraID>1FA0BEF9</paraID>
      <start>19</start>
      <end>22</end>
      <status>ignored</status>
      <modifiedWord/>
      <trackRevisions>false</trackRevisions>
    </reviewItem>
    <reviewItem>
      <errorID>a25e60a8-921f-44a9-ab39-c31879434322</errorID>
      <errorWord>并且提供</errorWord>
      <group>L1_Grammar</group>
      <groupName>语法问题</groupName>
      <ability>L2_Grammar</ability>
      <abilityName>语法错误</abilityName>
      <candidateList>
        <item>以及</item>
      </candidateList>
      <explain/>
      <paraID>1FA0BEF9</paraID>
      <start>28</start>
      <end>32</end>
      <status>ignored</status>
      <modifiedWord/>
      <trackRevisions>false</trackRevisions>
    </reviewItem>
    <reviewItem>
      <errorID>81da78f6-2aae-48ca-81a0-05555a65794f</errorID>
      <errorWord>报价价格</errorWord>
      <group>L1_Grammar</group>
      <groupName>语法问题</groupName>
      <ability>L2_Grammar</ability>
      <abilityName>语法错误</abilityName>
      <candidateList>
        <item>报价</item>
      </candidateList>
      <explain/>
      <paraID>2DEF4E0B</paraID>
      <start>5</start>
      <end>11</end>
      <status>modified</status>
      <modifiedWord>报价</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adad92-f855-47d3-99e8-7399ba3e802b}">
  <ds:schemaRefs/>
</ds:datastoreItem>
</file>

<file path=docProps/app.xml><?xml version="1.0" encoding="utf-8"?>
<Properties xmlns="http://schemas.openxmlformats.org/officeDocument/2006/extended-properties" xmlns:vt="http://schemas.openxmlformats.org/officeDocument/2006/docPropsVTypes">
  <Template>Normal.dotm</Template>
  <Pages>9</Pages>
  <Words>1808</Words>
  <Characters>1963</Characters>
  <Lines>0</Lines>
  <Paragraphs>0</Paragraphs>
  <TotalTime>3</TotalTime>
  <ScaleCrop>false</ScaleCrop>
  <LinksUpToDate>false</LinksUpToDate>
  <CharactersWithSpaces>2158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AQ</cp:lastModifiedBy>
  <dcterms:modified xsi:type="dcterms:W3CDTF">2026-09-08T10:05:53Z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A928EA16B9A747B9BA394998C3ED7892_13</vt:lpwstr>
  </property>
  <property fmtid="{D5CDD505-2E9C-101B-9397-08002B2CF9AE}" pid="4" name="KSOTemplateDocerSaveRecord">
    <vt:lpwstr>eyJoZGlkIjoiMTgxNjIxMTcwNzAxYTc1OTU0ZjAwYmE5ZjBlNWQ2NmIiLCJ1c2VySWQiOiI0MzIwMDczNzMifQ==</vt:lpwstr>
  </property>
</Properties>
</file>