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F76956">
      <w:pPr>
        <w:bidi w:val="0"/>
        <w:rPr>
          <w:rFonts w:hint="eastAsia"/>
          <w:lang w:val="en-US" w:eastAsia="zh-CN"/>
        </w:rPr>
      </w:pPr>
      <w:bookmarkStart w:id="0" w:name="_Toc263336365"/>
      <w:bookmarkStart w:id="1" w:name="_Toc263321024"/>
      <w:bookmarkStart w:id="2" w:name="_Toc263437590"/>
      <w:bookmarkStart w:id="3" w:name="_Toc263670119"/>
      <w:bookmarkStart w:id="35" w:name="_GoBack"/>
      <w:bookmarkEnd w:id="35"/>
    </w:p>
    <w:p w14:paraId="1C44B3B3">
      <w:pPr>
        <w:bidi w:val="0"/>
        <w:rPr>
          <w:rFonts w:hint="eastAsia"/>
        </w:rPr>
      </w:pPr>
      <w:bookmarkStart w:id="4" w:name="_Toc534894057"/>
      <w:bookmarkStart w:id="5" w:name="_Toc519029139"/>
      <w:bookmarkStart w:id="6" w:name="_Toc366144545"/>
    </w:p>
    <w:p w14:paraId="34987DCB">
      <w:pPr>
        <w:bidi w:val="0"/>
        <w:rPr>
          <w:rFonts w:hint="eastAsia"/>
        </w:rPr>
      </w:pPr>
    </w:p>
    <w:p w14:paraId="730A163C">
      <w:pPr>
        <w:bidi w:val="0"/>
        <w:rPr>
          <w:rFonts w:hint="eastAsia"/>
        </w:rPr>
      </w:pPr>
    </w:p>
    <w:p w14:paraId="79287754">
      <w:pPr>
        <w:bidi w:val="0"/>
        <w:rPr>
          <w:rFonts w:hint="eastAsia"/>
        </w:rPr>
      </w:pPr>
    </w:p>
    <w:bookmarkEnd w:id="0"/>
    <w:bookmarkEnd w:id="1"/>
    <w:bookmarkEnd w:id="2"/>
    <w:bookmarkEnd w:id="3"/>
    <w:bookmarkEnd w:id="4"/>
    <w:bookmarkEnd w:id="5"/>
    <w:bookmarkEnd w:id="6"/>
    <w:p w14:paraId="40B8275B">
      <w:pPr>
        <w:bidi w:val="0"/>
        <w:jc w:val="center"/>
        <w:rPr>
          <w:rFonts w:hint="eastAsia"/>
          <w:sz w:val="84"/>
          <w:szCs w:val="84"/>
        </w:rPr>
      </w:pPr>
      <w:bookmarkStart w:id="7" w:name="_Toc110315379"/>
      <w:bookmarkStart w:id="8" w:name="_Toc222735167"/>
      <w:bookmarkStart w:id="9" w:name="_Toc110315002"/>
      <w:bookmarkStart w:id="10" w:name="_Toc271535393"/>
      <w:r>
        <w:rPr>
          <w:rFonts w:hint="eastAsia"/>
          <w:sz w:val="84"/>
          <w:szCs w:val="84"/>
          <w:lang w:eastAsia="zh-CN"/>
        </w:rPr>
        <w:t>报价</w:t>
      </w:r>
      <w:r>
        <w:rPr>
          <w:rFonts w:hint="eastAsia"/>
          <w:sz w:val="84"/>
          <w:szCs w:val="84"/>
        </w:rPr>
        <w:t>响应文件</w:t>
      </w:r>
    </w:p>
    <w:p w14:paraId="04ED59BE">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14:paraId="797505C2">
      <w:pPr>
        <w:bidi w:val="0"/>
        <w:rPr>
          <w:rFonts w:hint="eastAsia"/>
        </w:rPr>
      </w:pPr>
    </w:p>
    <w:p w14:paraId="5535D68F">
      <w:pPr>
        <w:bidi w:val="0"/>
        <w:rPr>
          <w:rFonts w:hint="eastAsia"/>
        </w:rPr>
      </w:pPr>
    </w:p>
    <w:p w14:paraId="58FBD65F">
      <w:pPr>
        <w:bidi w:val="0"/>
        <w:rPr>
          <w:rFonts w:hint="eastAsia"/>
        </w:rPr>
      </w:pPr>
    </w:p>
    <w:p w14:paraId="28222792">
      <w:pPr>
        <w:bidi w:val="0"/>
        <w:rPr>
          <w:rFonts w:hint="eastAsia"/>
        </w:rPr>
      </w:pPr>
    </w:p>
    <w:p w14:paraId="413B119F">
      <w:pPr>
        <w:bidi w:val="0"/>
        <w:rPr>
          <w:rFonts w:hint="eastAsia"/>
        </w:rPr>
      </w:pPr>
    </w:p>
    <w:p w14:paraId="0B35B679">
      <w:pPr>
        <w:bidi w:val="0"/>
        <w:jc w:val="left"/>
        <w:rPr>
          <w:rFonts w:hint="eastAsia"/>
          <w:sz w:val="36"/>
          <w:szCs w:val="36"/>
        </w:rPr>
      </w:pPr>
    </w:p>
    <w:p w14:paraId="0409347E">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r>
        <w:rPr>
          <w:rFonts w:hint="eastAsia" w:ascii="仿宋" w:hAnsi="仿宋" w:eastAsia="仿宋"/>
          <w:sz w:val="32"/>
          <w:szCs w:val="32"/>
          <w:lang w:eastAsia="zh-CN"/>
        </w:rPr>
        <w:t>钟落潭糕点场后仓维修工程</w:t>
      </w:r>
    </w:p>
    <w:p w14:paraId="3A229360">
      <w:pPr>
        <w:bidi w:val="0"/>
        <w:adjustRightInd/>
        <w:spacing w:line="520" w:lineRule="exact"/>
        <w:ind w:firstLine="640" w:firstLineChars="200"/>
        <w:jc w:val="both"/>
        <w:rPr>
          <w:rFonts w:hint="eastAsia"/>
          <w:sz w:val="32"/>
          <w:szCs w:val="32"/>
          <w:lang w:val="en-US"/>
        </w:rPr>
      </w:pPr>
      <w:r>
        <w:rPr>
          <w:rFonts w:hint="eastAsia"/>
          <w:sz w:val="32"/>
          <w:szCs w:val="32"/>
        </w:rPr>
        <w:t>项目编号：</w:t>
      </w:r>
      <w:r>
        <w:rPr>
          <w:rFonts w:hint="eastAsia" w:ascii="仿宋" w:hAnsi="仿宋" w:eastAsia="仿宋" w:cs="仿宋"/>
          <w:color w:val="auto"/>
          <w:kern w:val="0"/>
          <w:sz w:val="32"/>
          <w:szCs w:val="32"/>
          <w:highlight w:val="none"/>
          <w:lang w:val="en-US" w:eastAsia="zh-CN"/>
        </w:rPr>
        <w:t>HZ-GA-WX20260916-01</w:t>
      </w:r>
    </w:p>
    <w:p w14:paraId="34B2A035">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14:paraId="24E184F7">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14:paraId="074B994E">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14:paraId="2F5BF25B">
      <w:pPr>
        <w:bidi w:val="0"/>
        <w:adjustRightInd/>
        <w:spacing w:line="520" w:lineRule="exact"/>
        <w:ind w:firstLine="640"/>
        <w:jc w:val="both"/>
        <w:rPr>
          <w:rFonts w:hint="eastAsia"/>
          <w:sz w:val="32"/>
          <w:szCs w:val="32"/>
        </w:rPr>
      </w:pPr>
      <w:r>
        <w:rPr>
          <w:rFonts w:hint="eastAsia"/>
          <w:sz w:val="32"/>
          <w:szCs w:val="32"/>
        </w:rPr>
        <w:t>联系电话：</w:t>
      </w:r>
    </w:p>
    <w:p w14:paraId="7930E06F">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14:paraId="4D715BB1">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14:paraId="4AB9AD61">
      <w:pPr>
        <w:bidi w:val="0"/>
        <w:rPr>
          <w:rFonts w:hint="eastAsia"/>
          <w:b/>
          <w:bCs/>
        </w:rPr>
      </w:pPr>
      <w:bookmarkStart w:id="11" w:name="_Toc519029141"/>
      <w:bookmarkStart w:id="12" w:name="_Toc366144547"/>
      <w:bookmarkStart w:id="13" w:name="_Toc534894059"/>
      <w:bookmarkStart w:id="14" w:name="_Toc21446"/>
      <w:bookmarkStart w:id="15" w:name="_Toc14681"/>
      <w:bookmarkStart w:id="16" w:name="_Toc519029142"/>
      <w:r>
        <w:rPr>
          <w:rFonts w:hint="eastAsia"/>
          <w:b/>
          <w:bCs/>
        </w:rPr>
        <w:t>附件1</w:t>
      </w:r>
      <w:bookmarkEnd w:id="11"/>
      <w:bookmarkEnd w:id="12"/>
      <w:bookmarkEnd w:id="13"/>
    </w:p>
    <w:p w14:paraId="2BFD9079">
      <w:pPr>
        <w:pStyle w:val="3"/>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1"/>
        <w:gridCol w:w="5422"/>
        <w:gridCol w:w="773"/>
        <w:gridCol w:w="605"/>
        <w:gridCol w:w="949"/>
        <w:gridCol w:w="851"/>
      </w:tblGrid>
      <w:tr w14:paraId="6EE79F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vMerge w:val="restart"/>
            <w:tcBorders>
              <w:tl2br w:val="nil"/>
              <w:tr2bl w:val="nil"/>
            </w:tcBorders>
            <w:noWrap w:val="0"/>
            <w:vAlign w:val="center"/>
          </w:tcPr>
          <w:p w14:paraId="0511EC2B">
            <w:pPr>
              <w:bidi w:val="0"/>
              <w:spacing w:line="240" w:lineRule="auto"/>
              <w:jc w:val="center"/>
              <w:rPr>
                <w:rFonts w:hint="eastAsia"/>
                <w:sz w:val="21"/>
                <w:szCs w:val="21"/>
              </w:rPr>
            </w:pPr>
            <w:r>
              <w:rPr>
                <w:rFonts w:hint="eastAsia"/>
                <w:sz w:val="21"/>
                <w:szCs w:val="21"/>
              </w:rPr>
              <w:t>序号</w:t>
            </w:r>
          </w:p>
        </w:tc>
        <w:tc>
          <w:tcPr>
            <w:tcW w:w="2920" w:type="pct"/>
            <w:vMerge w:val="restart"/>
            <w:tcBorders>
              <w:tl2br w:val="nil"/>
              <w:tr2bl w:val="nil"/>
            </w:tcBorders>
            <w:noWrap w:val="0"/>
            <w:vAlign w:val="center"/>
          </w:tcPr>
          <w:p w14:paraId="3D62E8C0">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14:paraId="7286CE6E">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14:paraId="5CB8A8F5">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14:paraId="37E7A460">
            <w:pPr>
              <w:bidi w:val="0"/>
              <w:spacing w:line="240" w:lineRule="auto"/>
              <w:jc w:val="center"/>
              <w:rPr>
                <w:rFonts w:hint="eastAsia"/>
                <w:sz w:val="21"/>
                <w:szCs w:val="21"/>
              </w:rPr>
            </w:pPr>
            <w:r>
              <w:rPr>
                <w:rFonts w:hint="eastAsia"/>
                <w:sz w:val="21"/>
                <w:szCs w:val="21"/>
              </w:rPr>
              <w:t>备注</w:t>
            </w:r>
          </w:p>
        </w:tc>
      </w:tr>
      <w:tr w14:paraId="07B71C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vMerge w:val="continue"/>
            <w:tcBorders>
              <w:tl2br w:val="nil"/>
              <w:tr2bl w:val="nil"/>
            </w:tcBorders>
            <w:noWrap w:val="0"/>
            <w:vAlign w:val="center"/>
          </w:tcPr>
          <w:p w14:paraId="0BB22DF7">
            <w:pPr>
              <w:bidi w:val="0"/>
              <w:spacing w:line="240" w:lineRule="auto"/>
              <w:jc w:val="center"/>
              <w:rPr>
                <w:rFonts w:hint="eastAsia"/>
                <w:sz w:val="21"/>
                <w:szCs w:val="21"/>
              </w:rPr>
            </w:pPr>
          </w:p>
        </w:tc>
        <w:tc>
          <w:tcPr>
            <w:tcW w:w="2920" w:type="pct"/>
            <w:vMerge w:val="continue"/>
            <w:tcBorders>
              <w:tl2br w:val="nil"/>
              <w:tr2bl w:val="nil"/>
            </w:tcBorders>
            <w:noWrap w:val="0"/>
            <w:vAlign w:val="center"/>
          </w:tcPr>
          <w:p w14:paraId="15DEE734">
            <w:pPr>
              <w:bidi w:val="0"/>
              <w:spacing w:line="240" w:lineRule="auto"/>
              <w:jc w:val="center"/>
              <w:rPr>
                <w:rFonts w:hint="eastAsia"/>
                <w:sz w:val="21"/>
                <w:szCs w:val="21"/>
              </w:rPr>
            </w:pPr>
          </w:p>
        </w:tc>
        <w:tc>
          <w:tcPr>
            <w:tcW w:w="416" w:type="pct"/>
            <w:tcBorders>
              <w:tl2br w:val="nil"/>
              <w:tr2bl w:val="nil"/>
            </w:tcBorders>
            <w:noWrap w:val="0"/>
            <w:vAlign w:val="center"/>
          </w:tcPr>
          <w:p w14:paraId="38F599CC">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14:paraId="52576106">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14:paraId="0C21ADB5">
            <w:pPr>
              <w:bidi w:val="0"/>
              <w:spacing w:line="240" w:lineRule="auto"/>
              <w:jc w:val="center"/>
              <w:rPr>
                <w:rFonts w:hint="eastAsia"/>
                <w:sz w:val="21"/>
                <w:szCs w:val="21"/>
              </w:rPr>
            </w:pPr>
          </w:p>
        </w:tc>
        <w:tc>
          <w:tcPr>
            <w:tcW w:w="458" w:type="pct"/>
            <w:vMerge w:val="continue"/>
            <w:tcBorders>
              <w:tl2br w:val="nil"/>
              <w:tr2bl w:val="nil"/>
            </w:tcBorders>
            <w:noWrap w:val="0"/>
            <w:vAlign w:val="center"/>
          </w:tcPr>
          <w:p w14:paraId="5CFAF0A1">
            <w:pPr>
              <w:bidi w:val="0"/>
              <w:spacing w:line="240" w:lineRule="auto"/>
              <w:jc w:val="center"/>
              <w:rPr>
                <w:rFonts w:hint="eastAsia"/>
                <w:sz w:val="21"/>
                <w:szCs w:val="21"/>
              </w:rPr>
            </w:pPr>
          </w:p>
        </w:tc>
      </w:tr>
      <w:tr w14:paraId="166655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6528987E">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20" w:type="pct"/>
            <w:tcBorders>
              <w:tl2br w:val="nil"/>
              <w:tr2bl w:val="nil"/>
            </w:tcBorders>
            <w:noWrap w:val="0"/>
            <w:vAlign w:val="center"/>
          </w:tcPr>
          <w:p w14:paraId="393A8744">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
          <w:p w14:paraId="2B4E5FA4">
            <w:pPr>
              <w:bidi w:val="0"/>
              <w:spacing w:line="240" w:lineRule="auto"/>
              <w:jc w:val="center"/>
              <w:rPr>
                <w:rFonts w:hint="eastAsia"/>
                <w:sz w:val="21"/>
                <w:szCs w:val="21"/>
              </w:rPr>
            </w:pPr>
          </w:p>
        </w:tc>
        <w:tc>
          <w:tcPr>
            <w:tcW w:w="325" w:type="pct"/>
            <w:tcBorders>
              <w:tl2br w:val="nil"/>
              <w:tr2bl w:val="nil"/>
            </w:tcBorders>
            <w:noWrap w:val="0"/>
            <w:vAlign w:val="center"/>
          </w:tcPr>
          <w:p w14:paraId="54A4536D">
            <w:pPr>
              <w:bidi w:val="0"/>
              <w:spacing w:line="240" w:lineRule="auto"/>
              <w:jc w:val="center"/>
              <w:rPr>
                <w:rFonts w:hint="eastAsia"/>
                <w:sz w:val="21"/>
                <w:szCs w:val="21"/>
              </w:rPr>
            </w:pPr>
          </w:p>
        </w:tc>
        <w:tc>
          <w:tcPr>
            <w:tcW w:w="511" w:type="pct"/>
            <w:tcBorders>
              <w:tl2br w:val="nil"/>
              <w:tr2bl w:val="nil"/>
            </w:tcBorders>
            <w:noWrap w:val="0"/>
            <w:vAlign w:val="center"/>
          </w:tcPr>
          <w:p w14:paraId="63F429FE">
            <w:pPr>
              <w:bidi w:val="0"/>
              <w:spacing w:line="240" w:lineRule="auto"/>
              <w:jc w:val="center"/>
              <w:rPr>
                <w:rFonts w:hint="eastAsia"/>
                <w:sz w:val="21"/>
                <w:szCs w:val="21"/>
              </w:rPr>
            </w:pPr>
          </w:p>
        </w:tc>
        <w:tc>
          <w:tcPr>
            <w:tcW w:w="458" w:type="pct"/>
            <w:tcBorders>
              <w:tl2br w:val="nil"/>
              <w:tr2bl w:val="nil"/>
            </w:tcBorders>
            <w:noWrap w:val="0"/>
            <w:vAlign w:val="center"/>
          </w:tcPr>
          <w:p w14:paraId="57D90CF4">
            <w:pPr>
              <w:bidi w:val="0"/>
              <w:spacing w:line="240" w:lineRule="auto"/>
              <w:jc w:val="center"/>
              <w:rPr>
                <w:rFonts w:hint="eastAsia"/>
                <w:sz w:val="21"/>
                <w:szCs w:val="21"/>
              </w:rPr>
            </w:pPr>
          </w:p>
        </w:tc>
      </w:tr>
      <w:tr w14:paraId="5700DE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67D68F45">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20" w:type="pct"/>
            <w:tcBorders>
              <w:tl2br w:val="nil"/>
              <w:tr2bl w:val="nil"/>
            </w:tcBorders>
            <w:noWrap w:val="0"/>
            <w:vAlign w:val="center"/>
          </w:tcPr>
          <w:p w14:paraId="36C6AB62">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报价申请人声明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56980117">
            <w:pPr>
              <w:bidi w:val="0"/>
              <w:spacing w:line="240" w:lineRule="auto"/>
              <w:jc w:val="center"/>
              <w:rPr>
                <w:rFonts w:hint="eastAsia"/>
                <w:sz w:val="21"/>
                <w:szCs w:val="21"/>
              </w:rPr>
            </w:pPr>
          </w:p>
        </w:tc>
        <w:tc>
          <w:tcPr>
            <w:tcW w:w="325" w:type="pct"/>
            <w:tcBorders>
              <w:tl2br w:val="nil"/>
              <w:tr2bl w:val="nil"/>
            </w:tcBorders>
            <w:noWrap w:val="0"/>
            <w:vAlign w:val="center"/>
          </w:tcPr>
          <w:p w14:paraId="6298F796">
            <w:pPr>
              <w:bidi w:val="0"/>
              <w:spacing w:line="240" w:lineRule="auto"/>
              <w:jc w:val="center"/>
              <w:rPr>
                <w:rFonts w:hint="eastAsia"/>
                <w:sz w:val="21"/>
                <w:szCs w:val="21"/>
              </w:rPr>
            </w:pPr>
          </w:p>
        </w:tc>
        <w:tc>
          <w:tcPr>
            <w:tcW w:w="511" w:type="pct"/>
            <w:tcBorders>
              <w:tl2br w:val="nil"/>
              <w:tr2bl w:val="nil"/>
            </w:tcBorders>
            <w:noWrap w:val="0"/>
            <w:vAlign w:val="center"/>
          </w:tcPr>
          <w:p w14:paraId="20A12B3F">
            <w:pPr>
              <w:bidi w:val="0"/>
              <w:spacing w:line="240" w:lineRule="auto"/>
              <w:jc w:val="center"/>
              <w:rPr>
                <w:rFonts w:hint="eastAsia"/>
                <w:sz w:val="21"/>
                <w:szCs w:val="21"/>
              </w:rPr>
            </w:pPr>
          </w:p>
        </w:tc>
        <w:tc>
          <w:tcPr>
            <w:tcW w:w="458" w:type="pct"/>
            <w:tcBorders>
              <w:tl2br w:val="nil"/>
              <w:tr2bl w:val="nil"/>
            </w:tcBorders>
            <w:noWrap w:val="0"/>
            <w:vAlign w:val="center"/>
          </w:tcPr>
          <w:p w14:paraId="43CE2308">
            <w:pPr>
              <w:bidi w:val="0"/>
              <w:spacing w:line="240" w:lineRule="auto"/>
              <w:jc w:val="center"/>
              <w:rPr>
                <w:rFonts w:hint="eastAsia"/>
                <w:sz w:val="21"/>
                <w:szCs w:val="21"/>
              </w:rPr>
            </w:pPr>
          </w:p>
        </w:tc>
      </w:tr>
      <w:tr w14:paraId="3F6CEF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2F82BB52">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20" w:type="pct"/>
            <w:tcBorders>
              <w:tl2br w:val="nil"/>
              <w:tr2bl w:val="nil"/>
            </w:tcBorders>
            <w:noWrap w:val="0"/>
            <w:vAlign w:val="center"/>
          </w:tcPr>
          <w:p w14:paraId="3AD99389">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人具有独立法人资格，按国家法律经营</w:t>
            </w:r>
            <w:r>
              <w:rPr>
                <w:rFonts w:hint="eastAsia" w:asciiTheme="majorEastAsia" w:hAnsiTheme="majorEastAsia" w:eastAsiaTheme="majorEastAsia" w:cstheme="majorEastAsia"/>
                <w:sz w:val="21"/>
                <w:szCs w:val="21"/>
                <w:lang w:eastAsia="zh-CN"/>
              </w:rPr>
              <w:t>情况。</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33446B76">
            <w:pPr>
              <w:bidi w:val="0"/>
              <w:spacing w:line="240" w:lineRule="auto"/>
              <w:jc w:val="center"/>
              <w:rPr>
                <w:rFonts w:hint="eastAsia"/>
                <w:sz w:val="21"/>
                <w:szCs w:val="21"/>
              </w:rPr>
            </w:pPr>
          </w:p>
        </w:tc>
        <w:tc>
          <w:tcPr>
            <w:tcW w:w="325" w:type="pct"/>
            <w:tcBorders>
              <w:tl2br w:val="nil"/>
              <w:tr2bl w:val="nil"/>
            </w:tcBorders>
            <w:noWrap w:val="0"/>
            <w:vAlign w:val="center"/>
          </w:tcPr>
          <w:p w14:paraId="2A322533">
            <w:pPr>
              <w:bidi w:val="0"/>
              <w:spacing w:line="240" w:lineRule="auto"/>
              <w:jc w:val="center"/>
              <w:rPr>
                <w:rFonts w:hint="eastAsia"/>
                <w:sz w:val="21"/>
                <w:szCs w:val="21"/>
              </w:rPr>
            </w:pPr>
          </w:p>
        </w:tc>
        <w:tc>
          <w:tcPr>
            <w:tcW w:w="511" w:type="pct"/>
            <w:tcBorders>
              <w:tl2br w:val="nil"/>
              <w:tr2bl w:val="nil"/>
            </w:tcBorders>
            <w:noWrap w:val="0"/>
            <w:vAlign w:val="center"/>
          </w:tcPr>
          <w:p w14:paraId="340C976E">
            <w:pPr>
              <w:bidi w:val="0"/>
              <w:spacing w:line="240" w:lineRule="auto"/>
              <w:jc w:val="center"/>
              <w:rPr>
                <w:rFonts w:hint="eastAsia"/>
                <w:sz w:val="21"/>
                <w:szCs w:val="21"/>
              </w:rPr>
            </w:pPr>
          </w:p>
        </w:tc>
        <w:tc>
          <w:tcPr>
            <w:tcW w:w="458" w:type="pct"/>
            <w:tcBorders>
              <w:tl2br w:val="nil"/>
              <w:tr2bl w:val="nil"/>
            </w:tcBorders>
            <w:noWrap w:val="0"/>
            <w:vAlign w:val="center"/>
          </w:tcPr>
          <w:p w14:paraId="459D11D7">
            <w:pPr>
              <w:bidi w:val="0"/>
              <w:spacing w:line="240" w:lineRule="auto"/>
              <w:jc w:val="center"/>
              <w:rPr>
                <w:rFonts w:hint="eastAsia"/>
                <w:sz w:val="21"/>
                <w:szCs w:val="21"/>
              </w:rPr>
            </w:pPr>
          </w:p>
        </w:tc>
      </w:tr>
      <w:tr w14:paraId="070587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55D21B53">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20" w:type="pct"/>
            <w:tcBorders>
              <w:tl2br w:val="nil"/>
              <w:tr2bl w:val="nil"/>
            </w:tcBorders>
            <w:noWrap w:val="0"/>
            <w:vAlign w:val="center"/>
          </w:tcPr>
          <w:p w14:paraId="2EA1A575">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011878E8">
            <w:pPr>
              <w:bidi w:val="0"/>
              <w:spacing w:line="240" w:lineRule="auto"/>
              <w:jc w:val="center"/>
              <w:rPr>
                <w:rFonts w:hint="eastAsia"/>
                <w:sz w:val="21"/>
                <w:szCs w:val="21"/>
              </w:rPr>
            </w:pPr>
          </w:p>
        </w:tc>
        <w:tc>
          <w:tcPr>
            <w:tcW w:w="325" w:type="pct"/>
            <w:tcBorders>
              <w:tl2br w:val="nil"/>
              <w:tr2bl w:val="nil"/>
            </w:tcBorders>
            <w:noWrap w:val="0"/>
            <w:vAlign w:val="center"/>
          </w:tcPr>
          <w:p w14:paraId="352E83C7">
            <w:pPr>
              <w:bidi w:val="0"/>
              <w:spacing w:line="240" w:lineRule="auto"/>
              <w:jc w:val="center"/>
              <w:rPr>
                <w:rFonts w:hint="eastAsia"/>
                <w:sz w:val="21"/>
                <w:szCs w:val="21"/>
              </w:rPr>
            </w:pPr>
          </w:p>
        </w:tc>
        <w:tc>
          <w:tcPr>
            <w:tcW w:w="511" w:type="pct"/>
            <w:tcBorders>
              <w:tl2br w:val="nil"/>
              <w:tr2bl w:val="nil"/>
            </w:tcBorders>
            <w:noWrap w:val="0"/>
            <w:vAlign w:val="center"/>
          </w:tcPr>
          <w:p w14:paraId="5A38111A">
            <w:pPr>
              <w:bidi w:val="0"/>
              <w:spacing w:line="240" w:lineRule="auto"/>
              <w:jc w:val="center"/>
              <w:rPr>
                <w:rFonts w:hint="eastAsia"/>
                <w:sz w:val="21"/>
                <w:szCs w:val="21"/>
              </w:rPr>
            </w:pPr>
          </w:p>
        </w:tc>
        <w:tc>
          <w:tcPr>
            <w:tcW w:w="458" w:type="pct"/>
            <w:tcBorders>
              <w:tl2br w:val="nil"/>
              <w:tr2bl w:val="nil"/>
            </w:tcBorders>
            <w:noWrap w:val="0"/>
            <w:vAlign w:val="center"/>
          </w:tcPr>
          <w:p w14:paraId="5E4E52D7">
            <w:pPr>
              <w:bidi w:val="0"/>
              <w:spacing w:line="240" w:lineRule="auto"/>
              <w:jc w:val="center"/>
              <w:rPr>
                <w:rFonts w:hint="eastAsia"/>
                <w:sz w:val="21"/>
                <w:szCs w:val="21"/>
              </w:rPr>
            </w:pPr>
          </w:p>
        </w:tc>
      </w:tr>
      <w:tr w14:paraId="195DBC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6F0AA17C">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20" w:type="pct"/>
            <w:tcBorders>
              <w:tl2br w:val="nil"/>
              <w:tr2bl w:val="nil"/>
            </w:tcBorders>
            <w:noWrap w:val="0"/>
            <w:vAlign w:val="center"/>
          </w:tcPr>
          <w:p w14:paraId="628B7589">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相关行政主管</w:t>
            </w:r>
            <w:r>
              <w:rPr>
                <w:rFonts w:hint="eastAsia" w:asciiTheme="majorEastAsia" w:hAnsiTheme="majorEastAsia" w:eastAsiaTheme="majorEastAsia" w:cstheme="majorEastAsia"/>
                <w:sz w:val="21"/>
                <w:szCs w:val="21"/>
              </w:rPr>
              <w:t>部门颁发的企业资质证书</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b w:val="0"/>
                <w:bCs w:val="0"/>
                <w:smallCaps w:val="0"/>
                <w:kern w:val="2"/>
                <w:sz w:val="21"/>
                <w:szCs w:val="21"/>
                <w:lang w:eastAsia="zh-CN"/>
              </w:rPr>
              <w:t>提供证明材料复印件，</w:t>
            </w:r>
            <w:r>
              <w:rPr>
                <w:rFonts w:hint="eastAsia" w:asciiTheme="majorEastAsia" w:hAnsiTheme="majorEastAsia" w:eastAsiaTheme="majorEastAsia" w:cstheme="majorEastAsia"/>
                <w:color w:val="auto"/>
                <w:sz w:val="21"/>
                <w:szCs w:val="21"/>
                <w:lang w:eastAsia="zh-CN"/>
              </w:rPr>
              <w:t>要求详见询价公告</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5</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
          <w:p w14:paraId="4B89E544">
            <w:pPr>
              <w:bidi w:val="0"/>
              <w:spacing w:line="240" w:lineRule="auto"/>
              <w:jc w:val="center"/>
              <w:rPr>
                <w:rFonts w:hint="eastAsia"/>
                <w:sz w:val="21"/>
                <w:szCs w:val="21"/>
              </w:rPr>
            </w:pPr>
          </w:p>
        </w:tc>
        <w:tc>
          <w:tcPr>
            <w:tcW w:w="325" w:type="pct"/>
            <w:tcBorders>
              <w:tl2br w:val="nil"/>
              <w:tr2bl w:val="nil"/>
            </w:tcBorders>
            <w:noWrap w:val="0"/>
            <w:vAlign w:val="center"/>
          </w:tcPr>
          <w:p w14:paraId="7EA93036">
            <w:pPr>
              <w:bidi w:val="0"/>
              <w:spacing w:line="240" w:lineRule="auto"/>
              <w:jc w:val="center"/>
              <w:rPr>
                <w:rFonts w:hint="eastAsia"/>
                <w:sz w:val="21"/>
                <w:szCs w:val="21"/>
              </w:rPr>
            </w:pPr>
          </w:p>
        </w:tc>
        <w:tc>
          <w:tcPr>
            <w:tcW w:w="511" w:type="pct"/>
            <w:tcBorders>
              <w:tl2br w:val="nil"/>
              <w:tr2bl w:val="nil"/>
            </w:tcBorders>
            <w:noWrap w:val="0"/>
            <w:vAlign w:val="center"/>
          </w:tcPr>
          <w:p w14:paraId="32EFDBB9">
            <w:pPr>
              <w:bidi w:val="0"/>
              <w:spacing w:line="240" w:lineRule="auto"/>
              <w:jc w:val="center"/>
              <w:rPr>
                <w:rFonts w:hint="eastAsia"/>
                <w:sz w:val="21"/>
                <w:szCs w:val="21"/>
              </w:rPr>
            </w:pPr>
          </w:p>
        </w:tc>
        <w:tc>
          <w:tcPr>
            <w:tcW w:w="458" w:type="pct"/>
            <w:tcBorders>
              <w:tl2br w:val="nil"/>
              <w:tr2bl w:val="nil"/>
            </w:tcBorders>
            <w:noWrap w:val="0"/>
            <w:vAlign w:val="center"/>
          </w:tcPr>
          <w:p w14:paraId="4BF36B6E">
            <w:pPr>
              <w:bidi w:val="0"/>
              <w:spacing w:line="240" w:lineRule="auto"/>
              <w:jc w:val="center"/>
              <w:rPr>
                <w:rFonts w:hint="eastAsia"/>
                <w:sz w:val="21"/>
                <w:szCs w:val="21"/>
              </w:rPr>
            </w:pPr>
          </w:p>
        </w:tc>
      </w:tr>
      <w:tr w14:paraId="3484C9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0A257E4F">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20" w:type="pct"/>
            <w:tcBorders>
              <w:tl2br w:val="nil"/>
              <w:tr2bl w:val="nil"/>
            </w:tcBorders>
            <w:noWrap w:val="0"/>
            <w:vAlign w:val="center"/>
          </w:tcPr>
          <w:p w14:paraId="07DBCC74">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val="0"/>
                <w:bCs/>
                <w:color w:val="auto"/>
                <w:sz w:val="21"/>
                <w:szCs w:val="21"/>
                <w:highlight w:val="none"/>
                <w:lang w:eastAsia="zh-CN"/>
              </w:rPr>
              <w:t>团队人员配置情况表：相关技术人员配备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val="0"/>
                <w:smallCaps w:val="0"/>
                <w:color w:val="auto"/>
                <w:kern w:val="2"/>
                <w:sz w:val="21"/>
                <w:szCs w:val="21"/>
                <w:highlight w:val="none"/>
                <w:lang w:eastAsia="zh-CN"/>
              </w:rPr>
              <w:t>，证件高清复印件及</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b/>
                <w:bCs/>
                <w:color w:val="auto"/>
                <w:sz w:val="21"/>
                <w:szCs w:val="21"/>
                <w:highlight w:val="none"/>
                <w:lang w:eastAsia="zh-CN"/>
              </w:rPr>
              <w:t>，</w:t>
            </w:r>
            <w:r>
              <w:rPr>
                <w:rFonts w:hint="eastAsia" w:asciiTheme="majorEastAsia" w:hAnsiTheme="majorEastAsia" w:eastAsiaTheme="majorEastAsia" w:cstheme="majorEastAsia"/>
                <w:color w:val="auto"/>
                <w:sz w:val="21"/>
                <w:szCs w:val="21"/>
                <w:lang w:eastAsia="zh-CN"/>
              </w:rPr>
              <w:t>要求详见询价公告</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
          <w:p w14:paraId="5557DDA7">
            <w:pPr>
              <w:bidi w:val="0"/>
              <w:spacing w:line="240" w:lineRule="auto"/>
              <w:jc w:val="center"/>
              <w:rPr>
                <w:rFonts w:hint="eastAsia"/>
                <w:sz w:val="21"/>
                <w:szCs w:val="21"/>
              </w:rPr>
            </w:pPr>
          </w:p>
        </w:tc>
        <w:tc>
          <w:tcPr>
            <w:tcW w:w="325" w:type="pct"/>
            <w:tcBorders>
              <w:tl2br w:val="nil"/>
              <w:tr2bl w:val="nil"/>
            </w:tcBorders>
            <w:noWrap w:val="0"/>
            <w:vAlign w:val="center"/>
          </w:tcPr>
          <w:p w14:paraId="0C480232">
            <w:pPr>
              <w:bidi w:val="0"/>
              <w:spacing w:line="240" w:lineRule="auto"/>
              <w:jc w:val="center"/>
              <w:rPr>
                <w:rFonts w:hint="eastAsia"/>
                <w:sz w:val="21"/>
                <w:szCs w:val="21"/>
              </w:rPr>
            </w:pPr>
          </w:p>
        </w:tc>
        <w:tc>
          <w:tcPr>
            <w:tcW w:w="511" w:type="pct"/>
            <w:tcBorders>
              <w:tl2br w:val="nil"/>
              <w:tr2bl w:val="nil"/>
            </w:tcBorders>
            <w:noWrap w:val="0"/>
            <w:vAlign w:val="center"/>
          </w:tcPr>
          <w:p w14:paraId="2C7D6222">
            <w:pPr>
              <w:bidi w:val="0"/>
              <w:spacing w:line="240" w:lineRule="auto"/>
              <w:jc w:val="center"/>
              <w:rPr>
                <w:rFonts w:hint="eastAsia"/>
                <w:sz w:val="21"/>
                <w:szCs w:val="21"/>
              </w:rPr>
            </w:pPr>
          </w:p>
        </w:tc>
        <w:tc>
          <w:tcPr>
            <w:tcW w:w="458" w:type="pct"/>
            <w:tcBorders>
              <w:tl2br w:val="nil"/>
              <w:tr2bl w:val="nil"/>
            </w:tcBorders>
            <w:noWrap w:val="0"/>
            <w:vAlign w:val="center"/>
          </w:tcPr>
          <w:p w14:paraId="1B4E0FC4">
            <w:pPr>
              <w:bidi w:val="0"/>
              <w:spacing w:line="240" w:lineRule="auto"/>
              <w:jc w:val="center"/>
              <w:rPr>
                <w:rFonts w:hint="eastAsia"/>
                <w:sz w:val="21"/>
                <w:szCs w:val="21"/>
              </w:rPr>
            </w:pPr>
          </w:p>
        </w:tc>
      </w:tr>
      <w:tr w14:paraId="24B37A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4F2CEDAC">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7</w:t>
            </w:r>
          </w:p>
        </w:tc>
        <w:tc>
          <w:tcPr>
            <w:tcW w:w="2920" w:type="pct"/>
            <w:tcBorders>
              <w:tl2br w:val="nil"/>
              <w:tr2bl w:val="nil"/>
            </w:tcBorders>
            <w:noWrap w:val="0"/>
            <w:vAlign w:val="center"/>
          </w:tcPr>
          <w:p w14:paraId="6130D643">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响应</w:t>
            </w:r>
            <w:r>
              <w:rPr>
                <w:rFonts w:hint="eastAsia" w:asciiTheme="majorEastAsia" w:hAnsiTheme="majorEastAsia" w:eastAsiaTheme="majorEastAsia" w:cstheme="majorEastAsia"/>
                <w:sz w:val="21"/>
                <w:szCs w:val="21"/>
              </w:rPr>
              <w:t>报价</w:t>
            </w:r>
            <w:r>
              <w:rPr>
                <w:rFonts w:hint="eastAsia" w:asciiTheme="majorEastAsia" w:hAnsiTheme="majorEastAsia" w:eastAsiaTheme="majorEastAsia" w:cstheme="majorEastAsia"/>
                <w:sz w:val="21"/>
                <w:szCs w:val="21"/>
                <w:lang w:eastAsia="zh-CN"/>
              </w:rPr>
              <w:t>明细表</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678B6947">
            <w:pPr>
              <w:bidi w:val="0"/>
              <w:spacing w:line="240" w:lineRule="auto"/>
              <w:jc w:val="center"/>
              <w:rPr>
                <w:rFonts w:hint="eastAsia"/>
                <w:sz w:val="21"/>
                <w:szCs w:val="21"/>
              </w:rPr>
            </w:pPr>
          </w:p>
        </w:tc>
        <w:tc>
          <w:tcPr>
            <w:tcW w:w="325" w:type="pct"/>
            <w:tcBorders>
              <w:tl2br w:val="nil"/>
              <w:tr2bl w:val="nil"/>
            </w:tcBorders>
            <w:noWrap w:val="0"/>
            <w:vAlign w:val="center"/>
          </w:tcPr>
          <w:p w14:paraId="2D41718E">
            <w:pPr>
              <w:bidi w:val="0"/>
              <w:spacing w:line="240" w:lineRule="auto"/>
              <w:jc w:val="center"/>
              <w:rPr>
                <w:rFonts w:hint="eastAsia"/>
                <w:sz w:val="21"/>
                <w:szCs w:val="21"/>
              </w:rPr>
            </w:pPr>
          </w:p>
        </w:tc>
        <w:tc>
          <w:tcPr>
            <w:tcW w:w="511" w:type="pct"/>
            <w:tcBorders>
              <w:tl2br w:val="nil"/>
              <w:tr2bl w:val="nil"/>
            </w:tcBorders>
            <w:noWrap w:val="0"/>
            <w:vAlign w:val="center"/>
          </w:tcPr>
          <w:p w14:paraId="0A2B3D81">
            <w:pPr>
              <w:bidi w:val="0"/>
              <w:spacing w:line="240" w:lineRule="auto"/>
              <w:jc w:val="center"/>
              <w:rPr>
                <w:rFonts w:hint="eastAsia"/>
                <w:sz w:val="21"/>
                <w:szCs w:val="21"/>
              </w:rPr>
            </w:pPr>
          </w:p>
        </w:tc>
        <w:tc>
          <w:tcPr>
            <w:tcW w:w="458" w:type="pct"/>
            <w:tcBorders>
              <w:tl2br w:val="nil"/>
              <w:tr2bl w:val="nil"/>
            </w:tcBorders>
            <w:noWrap w:val="0"/>
            <w:vAlign w:val="center"/>
          </w:tcPr>
          <w:p w14:paraId="2084CAE7">
            <w:pPr>
              <w:bidi w:val="0"/>
              <w:spacing w:line="240" w:lineRule="auto"/>
              <w:jc w:val="center"/>
              <w:rPr>
                <w:rFonts w:hint="eastAsia"/>
                <w:sz w:val="21"/>
                <w:szCs w:val="21"/>
              </w:rPr>
            </w:pPr>
          </w:p>
        </w:tc>
      </w:tr>
      <w:tr w14:paraId="52A696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09615445">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8</w:t>
            </w:r>
          </w:p>
        </w:tc>
        <w:tc>
          <w:tcPr>
            <w:tcW w:w="2920" w:type="pct"/>
            <w:tcBorders>
              <w:tl2br w:val="nil"/>
              <w:tr2bl w:val="nil"/>
            </w:tcBorders>
            <w:noWrap w:val="0"/>
            <w:vAlign w:val="center"/>
          </w:tcPr>
          <w:p w14:paraId="41C10C60">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报价表（附件</w:t>
            </w:r>
            <w:r>
              <w:rPr>
                <w:rFonts w:hint="eastAsia" w:asciiTheme="majorEastAsia" w:hAnsiTheme="majorEastAsia" w:eastAsiaTheme="majorEastAsia" w:cstheme="majorEastAsia"/>
                <w:sz w:val="21"/>
                <w:szCs w:val="21"/>
                <w:lang w:val="en-US" w:eastAsia="zh-CN"/>
              </w:rPr>
              <w:t>8</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41B9EA22">
            <w:pPr>
              <w:bidi w:val="0"/>
              <w:spacing w:line="240" w:lineRule="auto"/>
              <w:jc w:val="center"/>
              <w:rPr>
                <w:rFonts w:hint="eastAsia"/>
                <w:sz w:val="21"/>
                <w:szCs w:val="21"/>
              </w:rPr>
            </w:pPr>
          </w:p>
        </w:tc>
        <w:tc>
          <w:tcPr>
            <w:tcW w:w="325" w:type="pct"/>
            <w:tcBorders>
              <w:tl2br w:val="nil"/>
              <w:tr2bl w:val="nil"/>
            </w:tcBorders>
            <w:noWrap w:val="0"/>
            <w:vAlign w:val="center"/>
          </w:tcPr>
          <w:p w14:paraId="47062205">
            <w:pPr>
              <w:bidi w:val="0"/>
              <w:spacing w:line="240" w:lineRule="auto"/>
              <w:jc w:val="center"/>
              <w:rPr>
                <w:rFonts w:hint="eastAsia"/>
                <w:sz w:val="21"/>
                <w:szCs w:val="21"/>
              </w:rPr>
            </w:pPr>
          </w:p>
        </w:tc>
        <w:tc>
          <w:tcPr>
            <w:tcW w:w="511" w:type="pct"/>
            <w:tcBorders>
              <w:tl2br w:val="nil"/>
              <w:tr2bl w:val="nil"/>
            </w:tcBorders>
            <w:noWrap w:val="0"/>
            <w:vAlign w:val="center"/>
          </w:tcPr>
          <w:p w14:paraId="1E972F4F">
            <w:pPr>
              <w:bidi w:val="0"/>
              <w:spacing w:line="240" w:lineRule="auto"/>
              <w:jc w:val="center"/>
              <w:rPr>
                <w:rFonts w:hint="eastAsia"/>
                <w:sz w:val="21"/>
                <w:szCs w:val="21"/>
              </w:rPr>
            </w:pPr>
          </w:p>
        </w:tc>
        <w:tc>
          <w:tcPr>
            <w:tcW w:w="458" w:type="pct"/>
            <w:tcBorders>
              <w:tl2br w:val="nil"/>
              <w:tr2bl w:val="nil"/>
            </w:tcBorders>
            <w:noWrap w:val="0"/>
            <w:vAlign w:val="center"/>
          </w:tcPr>
          <w:p w14:paraId="2A8955DC">
            <w:pPr>
              <w:bidi w:val="0"/>
              <w:spacing w:line="240" w:lineRule="auto"/>
              <w:jc w:val="center"/>
              <w:rPr>
                <w:rFonts w:hint="eastAsia"/>
                <w:sz w:val="21"/>
                <w:szCs w:val="21"/>
              </w:rPr>
            </w:pPr>
          </w:p>
        </w:tc>
      </w:tr>
    </w:tbl>
    <w:p w14:paraId="5CF10619">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14:paraId="0C49450F">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14:paraId="54657CA5">
      <w:pPr>
        <w:pStyle w:val="3"/>
        <w:bidi w:val="0"/>
        <w:rPr>
          <w:rFonts w:hint="eastAsia"/>
          <w:lang w:val="en-US" w:eastAsia="zh-CN"/>
        </w:rPr>
      </w:pPr>
      <w:bookmarkStart w:id="18" w:name="_Toc6308"/>
      <w:r>
        <w:rPr>
          <w:rFonts w:hint="eastAsia"/>
          <w:lang w:val="en-US" w:eastAsia="zh-CN"/>
        </w:rPr>
        <w:t>报价申请人声明</w:t>
      </w:r>
      <w:bookmarkEnd w:id="18"/>
    </w:p>
    <w:p w14:paraId="1F9E3C86">
      <w:pPr>
        <w:keepNext w:val="0"/>
        <w:keepLines w:val="0"/>
        <w:pageBreakBefore w:val="0"/>
        <w:widowControl w:val="0"/>
        <w:kinsoku/>
        <w:wordWrap/>
        <w:overflowPunct/>
        <w:topLinePunct w:val="0"/>
        <w:autoSpaceDE/>
        <w:autoSpaceDN/>
        <w:bidi w:val="0"/>
        <w:adjustRightInd w:val="0"/>
        <w:snapToGrid w:val="0"/>
        <w:spacing w:line="336" w:lineRule="auto"/>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广州市恒筑物业发展有限公司</w:t>
      </w:r>
      <w:r>
        <w:rPr>
          <w:rFonts w:hint="eastAsia" w:ascii="仿宋" w:hAnsi="仿宋" w:eastAsia="仿宋" w:cs="仿宋"/>
          <w:color w:val="auto"/>
          <w:kern w:val="0"/>
          <w:sz w:val="28"/>
          <w:szCs w:val="28"/>
          <w:highlight w:val="none"/>
        </w:rPr>
        <w:t>：</w:t>
      </w:r>
    </w:p>
    <w:p w14:paraId="09959063">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本公司就参加</w:t>
      </w:r>
      <w:r>
        <w:rPr>
          <w:rFonts w:hint="eastAsia" w:ascii="仿宋" w:hAnsi="仿宋" w:eastAsia="仿宋" w:cs="仿宋"/>
          <w:color w:val="auto"/>
          <w:kern w:val="0"/>
          <w:sz w:val="28"/>
          <w:szCs w:val="28"/>
          <w:highlight w:val="none"/>
          <w:lang w:eastAsia="zh-CN"/>
        </w:rPr>
        <w:t>本次报价</w:t>
      </w:r>
      <w:r>
        <w:rPr>
          <w:rFonts w:hint="eastAsia" w:ascii="仿宋" w:hAnsi="仿宋" w:eastAsia="仿宋" w:cs="仿宋"/>
          <w:color w:val="auto"/>
          <w:kern w:val="0"/>
          <w:sz w:val="28"/>
          <w:szCs w:val="28"/>
          <w:highlight w:val="none"/>
        </w:rPr>
        <w:t>工作，作出郑重声明：</w:t>
      </w:r>
    </w:p>
    <w:p w14:paraId="309CCD39">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一、本公司保证报名材料及其后提供的一切材料都是真实的。</w:t>
      </w:r>
    </w:p>
    <w:p w14:paraId="4FE7ED77">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二、本公司保证不与其他单位围标、串标，不出让</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资格，不向</w:t>
      </w:r>
      <w:r>
        <w:rPr>
          <w:rFonts w:hint="eastAsia" w:ascii="仿宋" w:hAnsi="仿宋" w:eastAsia="仿宋" w:cs="仿宋"/>
          <w:color w:val="auto"/>
          <w:kern w:val="0"/>
          <w:sz w:val="28"/>
          <w:szCs w:val="28"/>
          <w:highlight w:val="none"/>
          <w:lang w:val="en-US" w:eastAsia="zh-CN"/>
        </w:rPr>
        <w:t>采购</w:t>
      </w:r>
      <w:r>
        <w:rPr>
          <w:rFonts w:hint="eastAsia" w:ascii="仿宋" w:hAnsi="仿宋" w:eastAsia="仿宋" w:cs="仿宋"/>
          <w:color w:val="auto"/>
          <w:kern w:val="0"/>
          <w:sz w:val="28"/>
          <w:szCs w:val="28"/>
          <w:highlight w:val="none"/>
        </w:rPr>
        <w:t>人或</w:t>
      </w:r>
      <w:r>
        <w:rPr>
          <w:rFonts w:hint="eastAsia" w:ascii="仿宋" w:hAnsi="仿宋" w:eastAsia="仿宋" w:cs="仿宋"/>
          <w:color w:val="auto"/>
          <w:kern w:val="0"/>
          <w:sz w:val="28"/>
          <w:szCs w:val="28"/>
          <w:highlight w:val="none"/>
          <w:lang w:eastAsia="zh-CN"/>
        </w:rPr>
        <w:t>评审</w:t>
      </w:r>
      <w:r>
        <w:rPr>
          <w:rFonts w:hint="eastAsia" w:ascii="仿宋" w:hAnsi="仿宋" w:eastAsia="仿宋" w:cs="仿宋"/>
          <w:color w:val="auto"/>
          <w:kern w:val="0"/>
          <w:sz w:val="28"/>
          <w:szCs w:val="28"/>
          <w:highlight w:val="none"/>
        </w:rPr>
        <w:t>委员会成员行贿。</w:t>
      </w:r>
    </w:p>
    <w:p w14:paraId="14AAD753">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14:paraId="07AD69E5">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四、本公司及其有隶属关系的机构，没有参加本项目</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文件的编写工作；本公司与本次</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项目的</w:t>
      </w:r>
      <w:r>
        <w:rPr>
          <w:rFonts w:hint="eastAsia" w:ascii="仿宋" w:hAnsi="仿宋" w:eastAsia="仿宋" w:cs="仿宋"/>
          <w:color w:val="auto"/>
          <w:kern w:val="0"/>
          <w:sz w:val="28"/>
          <w:szCs w:val="28"/>
          <w:highlight w:val="none"/>
          <w:lang w:eastAsia="zh-CN"/>
        </w:rPr>
        <w:t>采购人</w:t>
      </w:r>
      <w:r>
        <w:rPr>
          <w:rFonts w:hint="eastAsia" w:ascii="仿宋" w:hAnsi="仿宋" w:eastAsia="仿宋" w:cs="仿宋"/>
          <w:color w:val="auto"/>
          <w:kern w:val="0"/>
          <w:sz w:val="28"/>
          <w:szCs w:val="28"/>
          <w:highlight w:val="none"/>
        </w:rPr>
        <w:t>没有隶属关系或其他利害关系；本公司与本工程的承包单位以及建筑材料、建筑构配件和设备</w:t>
      </w:r>
      <w:r>
        <w:rPr>
          <w:rFonts w:hint="eastAsia" w:ascii="仿宋" w:hAnsi="仿宋" w:eastAsia="仿宋" w:cs="仿宋"/>
          <w:color w:val="auto"/>
          <w:kern w:val="0"/>
          <w:sz w:val="28"/>
          <w:szCs w:val="28"/>
          <w:highlight w:val="none"/>
          <w:lang w:val="en-US" w:eastAsia="zh-CN"/>
        </w:rPr>
        <w:t>报价人</w:t>
      </w:r>
      <w:r>
        <w:rPr>
          <w:rFonts w:hint="eastAsia" w:ascii="仿宋" w:hAnsi="仿宋" w:eastAsia="仿宋" w:cs="仿宋"/>
          <w:color w:val="auto"/>
          <w:kern w:val="0"/>
          <w:sz w:val="28"/>
          <w:szCs w:val="28"/>
          <w:highlight w:val="none"/>
        </w:rPr>
        <w:t>没有隶属关系或其他利害关系。</w:t>
      </w:r>
    </w:p>
    <w:p w14:paraId="093B2FCE">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w:t>
      </w:r>
      <w:r>
        <w:rPr>
          <w:rFonts w:hint="eastAsia" w:ascii="仿宋" w:hAnsi="仿宋" w:eastAsia="仿宋" w:cs="仿宋"/>
          <w:color w:val="auto"/>
          <w:kern w:val="0"/>
          <w:sz w:val="28"/>
          <w:szCs w:val="28"/>
          <w:highlight w:val="none"/>
          <w:lang w:eastAsia="zh-CN"/>
        </w:rPr>
        <w:t>如</w:t>
      </w:r>
      <w:r>
        <w:rPr>
          <w:rFonts w:hint="eastAsia" w:ascii="仿宋" w:hAnsi="仿宋" w:eastAsia="仿宋" w:cs="仿宋"/>
          <w:color w:val="auto"/>
          <w:kern w:val="0"/>
          <w:sz w:val="28"/>
          <w:szCs w:val="28"/>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投标活动三个月。</w:t>
      </w:r>
    </w:p>
    <w:p w14:paraId="6F980DC7">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特此声明</w:t>
      </w:r>
    </w:p>
    <w:p w14:paraId="0F1D58D0">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声明企业：</w:t>
      </w:r>
    </w:p>
    <w:p w14:paraId="3A7DE518">
      <w:pPr>
        <w:keepNext w:val="0"/>
        <w:keepLines w:val="0"/>
        <w:pageBreakBefore w:val="0"/>
        <w:widowControl w:val="0"/>
        <w:kinsoku/>
        <w:wordWrap/>
        <w:overflowPunct/>
        <w:topLinePunct w:val="0"/>
        <w:autoSpaceDE/>
        <w:autoSpaceDN/>
        <w:bidi w:val="0"/>
        <w:adjustRightInd w:val="0"/>
        <w:snapToGrid w:val="0"/>
        <w:spacing w:line="336" w:lineRule="auto"/>
        <w:ind w:firstLine="6440" w:firstLineChars="23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14:paraId="3DADCF54">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法定代表人签字：</w:t>
      </w:r>
      <w:r>
        <w:rPr>
          <w:rFonts w:hint="eastAsia" w:ascii="仿宋" w:hAnsi="仿宋" w:eastAsia="仿宋" w:cs="仿宋"/>
          <w:color w:val="auto"/>
          <w:kern w:val="0"/>
          <w:sz w:val="28"/>
          <w:szCs w:val="28"/>
          <w:highlight w:val="none"/>
          <w:lang w:val="en-US" w:eastAsia="zh-CN"/>
        </w:rPr>
        <w:t xml:space="preserve"> </w:t>
      </w:r>
    </w:p>
    <w:p w14:paraId="01424613">
      <w:pPr>
        <w:snapToGrid w:val="0"/>
        <w:spacing w:line="360" w:lineRule="auto"/>
        <w:ind w:firstLine="6860" w:firstLineChars="2450"/>
        <w:jc w:val="both"/>
        <w:rPr>
          <w:rFonts w:hint="eastAsia" w:ascii="宋体" w:hAnsi="宋体" w:eastAsia="宋体" w:cs="宋体"/>
          <w:sz w:val="28"/>
          <w:szCs w:val="28"/>
        </w:rPr>
      </w:pPr>
      <w:r>
        <w:rPr>
          <w:rFonts w:hint="eastAsia" w:ascii="仿宋" w:hAnsi="仿宋" w:eastAsia="仿宋" w:cs="仿宋"/>
          <w:color w:val="auto"/>
          <w:kern w:val="0"/>
          <w:sz w:val="28"/>
          <w:szCs w:val="28"/>
          <w:highlight w:val="none"/>
        </w:rPr>
        <w:t>(企业公章)</w:t>
      </w:r>
    </w:p>
    <w:p w14:paraId="4D2D80C7">
      <w:pPr>
        <w:rPr>
          <w:rFonts w:hint="eastAsia"/>
        </w:rPr>
      </w:pPr>
      <w:r>
        <w:rPr>
          <w:rFonts w:hint="eastAsia"/>
        </w:rPr>
        <w:br w:type="page"/>
      </w:r>
    </w:p>
    <w:bookmarkEnd w:id="10"/>
    <w:p w14:paraId="7CBAE068">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519029145"/>
      <w:bookmarkStart w:id="20" w:name="_Toc366144550"/>
      <w:bookmarkStart w:id="21" w:name="_Toc534894062"/>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14:paraId="79182B96">
      <w:pPr>
        <w:pStyle w:val="3"/>
        <w:bidi w:val="0"/>
        <w:rPr>
          <w:rFonts w:hint="eastAsia"/>
          <w:lang w:val="en-US" w:eastAsia="zh-CN"/>
        </w:rPr>
      </w:pPr>
      <w:bookmarkStart w:id="22" w:name="_Toc16601"/>
      <w:r>
        <w:rPr>
          <w:rFonts w:hint="eastAsia"/>
          <w:lang w:val="en-US" w:eastAsia="zh-CN"/>
        </w:rPr>
        <w:t>法定代表人证明书</w:t>
      </w:r>
    </w:p>
    <w:bookmarkEnd w:id="22"/>
    <w:p w14:paraId="6AD3BFE4">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14:paraId="04F6B5B7">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u w:val="none"/>
        </w:rPr>
        <w:t>___________</w:t>
      </w:r>
      <w:r>
        <w:rPr>
          <w:rFonts w:hint="eastAsia" w:ascii="仿宋" w:hAnsi="仿宋" w:eastAsia="仿宋" w:cs="仿宋"/>
          <w:color w:val="auto"/>
          <w:kern w:val="0"/>
          <w:sz w:val="28"/>
          <w:szCs w:val="28"/>
          <w:highlight w:val="none"/>
        </w:rPr>
        <w:t>同志，现任我单位职务为</w:t>
      </w:r>
      <w:r>
        <w:rPr>
          <w:rFonts w:hint="eastAsia" w:ascii="仿宋" w:hAnsi="仿宋" w:eastAsia="仿宋" w:cs="仿宋"/>
          <w:color w:val="auto"/>
          <w:kern w:val="0"/>
          <w:sz w:val="28"/>
          <w:szCs w:val="28"/>
          <w:highlight w:val="none"/>
          <w:u w:val="none"/>
        </w:rPr>
        <w:t>法定代表人</w:t>
      </w:r>
      <w:r>
        <w:rPr>
          <w:rFonts w:hint="eastAsia" w:ascii="仿宋" w:hAnsi="仿宋" w:eastAsia="仿宋" w:cs="仿宋"/>
          <w:color w:val="auto"/>
          <w:kern w:val="0"/>
          <w:sz w:val="28"/>
          <w:szCs w:val="28"/>
          <w:highlight w:val="none"/>
        </w:rPr>
        <w:t>，特此证明。有效日期与本公司</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w:t>
      </w:r>
      <w:r>
        <w:rPr>
          <w:rFonts w:hint="eastAsia" w:ascii="仿宋" w:hAnsi="仿宋" w:eastAsia="仿宋" w:cs="仿宋"/>
          <w:color w:val="auto"/>
          <w:kern w:val="0"/>
          <w:sz w:val="28"/>
          <w:szCs w:val="28"/>
          <w:highlight w:val="none"/>
          <w:lang w:eastAsia="zh-CN"/>
        </w:rPr>
        <w:t>。</w:t>
      </w:r>
    </w:p>
    <w:p w14:paraId="63001D1A">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w:t>
      </w:r>
    </w:p>
    <w:p w14:paraId="376F93B7">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营业执照（注册号）：</w:t>
      </w:r>
    </w:p>
    <w:p w14:paraId="1578AB06">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经济性质：</w:t>
      </w:r>
    </w:p>
    <w:p w14:paraId="0F6D58A3">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主营（产）：</w:t>
      </w:r>
    </w:p>
    <w:p w14:paraId="579530C0">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兼营（产）：</w:t>
      </w:r>
    </w:p>
    <w:p w14:paraId="315AA76E">
      <w:pPr>
        <w:bidi w:val="0"/>
        <w:snapToGrid w:val="0"/>
        <w:ind w:firstLine="520" w:firstLineChars="200"/>
        <w:rPr>
          <w:rFonts w:hint="eastAsia" w:ascii="仿宋" w:hAnsi="仿宋" w:eastAsia="仿宋" w:cs="仿宋"/>
          <w:color w:val="auto"/>
          <w:kern w:val="0"/>
          <w:sz w:val="26"/>
          <w:szCs w:val="26"/>
          <w:highlight w:val="none"/>
        </w:rPr>
      </w:pPr>
    </w:p>
    <w:p w14:paraId="5620B7ED">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C4D36DB">
                            <w:pPr>
                              <w:jc w:val="both"/>
                              <w:rPr>
                                <w:rFonts w:hint="eastAsia" w:hAnsi="宋体"/>
                                <w:szCs w:val="21"/>
                              </w:rPr>
                            </w:pPr>
                          </w:p>
                          <w:p w14:paraId="26CF21E9">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63F0700B">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14:paraId="3C4D36DB">
                      <w:pPr>
                        <w:jc w:val="both"/>
                        <w:rPr>
                          <w:rFonts w:hint="eastAsia" w:hAnsi="宋体"/>
                          <w:szCs w:val="21"/>
                        </w:rPr>
                      </w:pPr>
                    </w:p>
                    <w:p w14:paraId="26CF21E9">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63F0700B">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14:paraId="23C7CC0C">
      <w:pPr>
        <w:bidi w:val="0"/>
        <w:snapToGrid w:val="0"/>
        <w:ind w:firstLine="520" w:firstLineChars="200"/>
        <w:rPr>
          <w:rFonts w:hint="eastAsia" w:ascii="仿宋" w:hAnsi="仿宋" w:eastAsia="仿宋" w:cs="仿宋"/>
          <w:color w:val="auto"/>
          <w:kern w:val="0"/>
          <w:sz w:val="26"/>
          <w:szCs w:val="26"/>
          <w:highlight w:val="none"/>
        </w:rPr>
      </w:pPr>
    </w:p>
    <w:p w14:paraId="2E3B0578">
      <w:pPr>
        <w:bidi w:val="0"/>
        <w:snapToGrid w:val="0"/>
        <w:ind w:firstLine="520" w:firstLineChars="200"/>
        <w:rPr>
          <w:rFonts w:hint="eastAsia" w:ascii="仿宋" w:hAnsi="仿宋" w:eastAsia="仿宋" w:cs="仿宋"/>
          <w:color w:val="auto"/>
          <w:kern w:val="0"/>
          <w:sz w:val="26"/>
          <w:szCs w:val="26"/>
          <w:highlight w:val="none"/>
        </w:rPr>
      </w:pPr>
    </w:p>
    <w:p w14:paraId="05F671CA">
      <w:pPr>
        <w:bidi w:val="0"/>
        <w:snapToGrid w:val="0"/>
        <w:ind w:firstLine="520" w:firstLineChars="200"/>
        <w:rPr>
          <w:rFonts w:hint="eastAsia" w:ascii="仿宋" w:hAnsi="仿宋" w:eastAsia="仿宋" w:cs="仿宋"/>
          <w:color w:val="auto"/>
          <w:kern w:val="0"/>
          <w:sz w:val="26"/>
          <w:szCs w:val="26"/>
          <w:highlight w:val="none"/>
        </w:rPr>
      </w:pPr>
    </w:p>
    <w:p w14:paraId="5CA265A6">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名称（盖公章）：</w:t>
      </w:r>
    </w:p>
    <w:p w14:paraId="5290012E">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地址：</w:t>
      </w:r>
    </w:p>
    <w:p w14:paraId="54DCDF72">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14:paraId="645BCCD8">
      <w:pPr>
        <w:bidi w:val="0"/>
        <w:snapToGrid w:val="0"/>
        <w:ind w:firstLine="520" w:firstLineChars="200"/>
        <w:rPr>
          <w:rFonts w:hint="eastAsia" w:ascii="仿宋" w:hAnsi="仿宋" w:eastAsia="仿宋" w:cs="仿宋"/>
          <w:color w:val="auto"/>
          <w:kern w:val="0"/>
          <w:sz w:val="26"/>
          <w:szCs w:val="26"/>
          <w:highlight w:val="none"/>
        </w:rPr>
      </w:pPr>
    </w:p>
    <w:p w14:paraId="6C81B096">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14:paraId="70220226">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519029146"/>
      <w:bookmarkStart w:id="24" w:name="_Toc366144551"/>
      <w:bookmarkStart w:id="25" w:name="_Toc534894063"/>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14:paraId="70C2F36B">
      <w:pPr>
        <w:pStyle w:val="3"/>
        <w:bidi w:val="0"/>
        <w:rPr>
          <w:rFonts w:hint="eastAsia"/>
          <w:lang w:val="en-US" w:eastAsia="zh-CN"/>
        </w:rPr>
      </w:pPr>
      <w:bookmarkStart w:id="26" w:name="_Toc20761"/>
      <w:r>
        <w:rPr>
          <w:rFonts w:hint="eastAsia"/>
          <w:lang w:val="en-US" w:eastAsia="zh-CN"/>
        </w:rPr>
        <w:t>法定代表人授权委托书</w:t>
      </w:r>
    </w:p>
    <w:bookmarkEnd w:id="26"/>
    <w:p w14:paraId="3817D5FB">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14:paraId="0ED5664D">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兹授权（委托代理人姓名）为我方委</w:t>
      </w:r>
      <w:r>
        <w:rPr>
          <w:rFonts w:hint="eastAsia" w:ascii="仿宋" w:hAnsi="仿宋" w:eastAsia="仿宋" w:cs="仿宋"/>
          <w:color w:val="auto"/>
          <w:kern w:val="0"/>
          <w:sz w:val="28"/>
          <w:szCs w:val="28"/>
          <w:highlight w:val="none"/>
          <w:u w:val="none"/>
        </w:rPr>
        <w:t>托代理人，其权限是：办理</w:t>
      </w:r>
      <w:r>
        <w:rPr>
          <w:rFonts w:hint="eastAsia" w:ascii="仿宋" w:hAnsi="仿宋" w:eastAsia="仿宋" w:cs="仿宋"/>
          <w:b w:val="0"/>
          <w:bCs w:val="0"/>
          <w:color w:val="auto"/>
          <w:kern w:val="0"/>
          <w:sz w:val="28"/>
          <w:szCs w:val="28"/>
          <w:highlight w:val="none"/>
          <w:u w:val="none"/>
          <w:lang w:val="en-US" w:eastAsia="zh-CN"/>
        </w:rPr>
        <w:t xml:space="preserve">            </w:t>
      </w:r>
      <w:r>
        <w:rPr>
          <w:rFonts w:hint="eastAsia" w:ascii="仿宋" w:hAnsi="仿宋" w:eastAsia="仿宋" w:cs="仿宋"/>
          <w:color w:val="auto"/>
          <w:kern w:val="0"/>
          <w:sz w:val="28"/>
          <w:szCs w:val="28"/>
          <w:highlight w:val="none"/>
          <w:u w:val="none"/>
        </w:rPr>
        <w:t>的“</w:t>
      </w:r>
      <w:r>
        <w:rPr>
          <w:rFonts w:hint="eastAsia" w:ascii="仿宋" w:hAnsi="仿宋" w:eastAsia="仿宋"/>
          <w:sz w:val="32"/>
          <w:szCs w:val="32"/>
          <w:lang w:eastAsia="zh-CN"/>
        </w:rPr>
        <w:t>钟落潭糕点场后仓维修工程</w:t>
      </w:r>
      <w:r>
        <w:rPr>
          <w:rFonts w:hint="eastAsia" w:ascii="仿宋" w:hAnsi="仿宋" w:eastAsia="仿宋" w:cs="仿宋"/>
          <w:color w:val="auto"/>
          <w:kern w:val="0"/>
          <w:sz w:val="28"/>
          <w:szCs w:val="28"/>
          <w:highlight w:val="none"/>
          <w:u w:val="none"/>
        </w:rPr>
        <w:t>”【项目编号</w:t>
      </w:r>
      <w:r>
        <w:rPr>
          <w:rFonts w:hint="eastAsia" w:ascii="仿宋" w:hAnsi="仿宋" w:eastAsia="仿宋" w:cs="仿宋"/>
          <w:color w:val="auto"/>
          <w:kern w:val="0"/>
          <w:sz w:val="28"/>
          <w:szCs w:val="28"/>
          <w:highlight w:val="none"/>
          <w:u w:val="none"/>
          <w:lang w:eastAsia="zh-CN"/>
        </w:rPr>
        <w:t>：</w:t>
      </w:r>
      <w:r>
        <w:rPr>
          <w:rFonts w:hint="eastAsia" w:ascii="仿宋" w:hAnsi="仿宋" w:eastAsia="仿宋" w:cs="仿宋"/>
          <w:color w:val="auto"/>
          <w:kern w:val="0"/>
          <w:sz w:val="32"/>
          <w:szCs w:val="32"/>
          <w:highlight w:val="none"/>
          <w:lang w:val="en-US" w:eastAsia="zh-CN"/>
        </w:rPr>
        <w:t>HZ-GA-WX20260916-01</w:t>
      </w:r>
      <w:r>
        <w:rPr>
          <w:rFonts w:hint="eastAsia" w:ascii="仿宋" w:hAnsi="仿宋" w:eastAsia="仿宋" w:cs="仿宋"/>
          <w:color w:val="auto"/>
          <w:kern w:val="0"/>
          <w:sz w:val="28"/>
          <w:szCs w:val="28"/>
          <w:highlight w:val="none"/>
          <w:u w:val="none"/>
        </w:rPr>
        <w:t>】</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事宜。本授权书有效期与本公司</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有效期相同，自法定代表人签字之日起生效。</w:t>
      </w:r>
    </w:p>
    <w:p w14:paraId="634DE4DA">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附：代理人性别：</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年龄：</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职务：</w:t>
      </w:r>
    </w:p>
    <w:p w14:paraId="1D735EA9">
      <w:pPr>
        <w:snapToGrid w:val="0"/>
        <w:spacing w:line="360" w:lineRule="auto"/>
        <w:ind w:firstLine="560" w:firstLineChars="200"/>
        <w:rPr>
          <w:rFonts w:hint="eastAsia" w:ascii="仿宋" w:hAnsi="仿宋" w:eastAsia="仿宋" w:cs="仿宋"/>
          <w:color w:val="auto"/>
          <w:kern w:val="0"/>
          <w:sz w:val="28"/>
          <w:szCs w:val="28"/>
          <w:highlight w:val="none"/>
          <w:u w:val="none"/>
          <w:lang w:eastAsia="zh-CN"/>
        </w:rPr>
      </w:pPr>
      <w:r>
        <w:rPr>
          <w:rFonts w:hint="eastAsia" w:ascii="仿宋" w:hAnsi="仿宋" w:eastAsia="仿宋" w:cs="仿宋"/>
          <w:color w:val="auto"/>
          <w:kern w:val="0"/>
          <w:sz w:val="28"/>
          <w:szCs w:val="28"/>
          <w:highlight w:val="none"/>
        </w:rPr>
        <w:t>　　身份证号码：</w:t>
      </w:r>
    </w:p>
    <w:p w14:paraId="22EC5552">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　　（营业执照等）注册号码：</w:t>
      </w:r>
    </w:p>
    <w:p w14:paraId="21C7E859">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法定代表人（负责人）：（签字或盖私章）</w:t>
      </w:r>
    </w:p>
    <w:p w14:paraId="75B1C575">
      <w:pPr>
        <w:bidi w:val="0"/>
        <w:snapToGrid w:val="0"/>
        <w:ind w:firstLine="560" w:firstLineChars="200"/>
        <w:rPr>
          <w:rFonts w:hint="eastAsia" w:ascii="仿宋" w:hAnsi="仿宋" w:eastAsia="仿宋" w:cs="仿宋"/>
          <w:color w:val="auto"/>
          <w:kern w:val="0"/>
          <w:sz w:val="28"/>
          <w:szCs w:val="28"/>
          <w:highlight w:val="none"/>
        </w:rPr>
      </w:pPr>
    </w:p>
    <w:p w14:paraId="62CDA2A6">
      <w:pPr>
        <w:bidi w:val="0"/>
        <w:snapToGrid w:val="0"/>
        <w:ind w:firstLine="560" w:firstLineChars="200"/>
        <w:rPr>
          <w:rFonts w:hint="eastAsia" w:ascii="仿宋" w:hAnsi="仿宋" w:eastAsia="仿宋" w:cs="仿宋"/>
          <w:color w:val="auto"/>
          <w:kern w:val="0"/>
          <w:sz w:val="28"/>
          <w:szCs w:val="28"/>
          <w:highlight w:val="none"/>
        </w:rPr>
      </w:pPr>
    </w:p>
    <w:p w14:paraId="232CD197">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授权单位（单位公章）：</w:t>
      </w:r>
    </w:p>
    <w:p w14:paraId="3774E234">
      <w:pPr>
        <w:bidi w:val="0"/>
        <w:snapToGrid w:val="0"/>
        <w:ind w:firstLine="560" w:firstLineChars="200"/>
        <w:rPr>
          <w:rFonts w:hint="eastAsia" w:ascii="仿宋" w:hAnsi="仿宋" w:eastAsia="仿宋" w:cs="仿宋"/>
          <w:color w:val="auto"/>
          <w:kern w:val="0"/>
          <w:sz w:val="28"/>
          <w:szCs w:val="28"/>
          <w:highlight w:val="none"/>
        </w:rPr>
      </w:pPr>
    </w:p>
    <w:p w14:paraId="5B53E05C">
      <w:pPr>
        <w:bidi w:val="0"/>
        <w:snapToGrid w:val="0"/>
        <w:ind w:firstLine="560" w:firstLineChars="200"/>
        <w:rPr>
          <w:rFonts w:hint="eastAsia" w:ascii="仿宋" w:hAnsi="仿宋" w:eastAsia="仿宋" w:cs="仿宋"/>
          <w:color w:val="auto"/>
          <w:kern w:val="0"/>
          <w:sz w:val="28"/>
          <w:szCs w:val="28"/>
          <w:highlight w:val="none"/>
        </w:rPr>
      </w:pPr>
    </w:p>
    <w:p w14:paraId="6909BA84">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委托代理人：（签字或盖私章）</w:t>
      </w:r>
    </w:p>
    <w:p w14:paraId="0CF33DC0">
      <w:pPr>
        <w:bidi w:val="0"/>
        <w:snapToGrid w:val="0"/>
        <w:ind w:firstLine="560" w:firstLineChars="200"/>
        <w:jc w:val="center"/>
        <w:rPr>
          <w:rFonts w:hint="eastAsia" w:ascii="仿宋" w:hAnsi="仿宋" w:eastAsia="仿宋" w:cs="仿宋"/>
          <w:color w:val="auto"/>
          <w:kern w:val="0"/>
          <w:sz w:val="28"/>
          <w:szCs w:val="28"/>
          <w:highlight w:val="none"/>
        </w:rPr>
      </w:pPr>
    </w:p>
    <w:p w14:paraId="28BF997D">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1B06C377">
                            <w:pPr>
                              <w:jc w:val="center"/>
                              <w:rPr>
                                <w:rFonts w:hint="eastAsia"/>
                                <w:sz w:val="24"/>
                              </w:rPr>
                            </w:pPr>
                          </w:p>
                          <w:p w14:paraId="64EE934D">
                            <w:pPr>
                              <w:jc w:val="center"/>
                              <w:rPr>
                                <w:rFonts w:hint="eastAsia" w:ascii="宋体" w:hAnsi="宋体"/>
                                <w:b/>
                                <w:sz w:val="28"/>
                                <w:szCs w:val="28"/>
                              </w:rPr>
                            </w:pPr>
                            <w:r>
                              <w:rPr>
                                <w:rFonts w:hint="eastAsia"/>
                                <w:sz w:val="24"/>
                              </w:rPr>
                              <w:t>被授权人身份证正反面复印件贴于此处</w:t>
                            </w:r>
                          </w:p>
                          <w:p w14:paraId="7034BD6E">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14:paraId="1B06C377">
                      <w:pPr>
                        <w:jc w:val="center"/>
                        <w:rPr>
                          <w:rFonts w:hint="eastAsia"/>
                          <w:sz w:val="24"/>
                        </w:rPr>
                      </w:pPr>
                    </w:p>
                    <w:p w14:paraId="64EE934D">
                      <w:pPr>
                        <w:jc w:val="center"/>
                        <w:rPr>
                          <w:rFonts w:hint="eastAsia" w:ascii="宋体" w:hAnsi="宋体"/>
                          <w:b/>
                          <w:sz w:val="28"/>
                          <w:szCs w:val="28"/>
                        </w:rPr>
                      </w:pPr>
                      <w:r>
                        <w:rPr>
                          <w:rFonts w:hint="eastAsia"/>
                          <w:sz w:val="24"/>
                        </w:rPr>
                        <w:t>被授权人身份证正反面复印件贴于此处</w:t>
                      </w:r>
                    </w:p>
                    <w:p w14:paraId="7034BD6E">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14:paraId="621C026A">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263670124"/>
      <w:bookmarkStart w:id="28" w:name="_Toc263437596"/>
      <w:bookmarkStart w:id="29" w:name="_Toc263336371"/>
      <w:bookmarkStart w:id="30" w:name="_Toc366144552"/>
    </w:p>
    <w:bookmarkEnd w:id="27"/>
    <w:bookmarkEnd w:id="28"/>
    <w:bookmarkEnd w:id="29"/>
    <w:bookmarkEnd w:id="30"/>
    <w:p w14:paraId="655DA095">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534894069"/>
      <w:bookmarkStart w:id="32" w:name="_Toc366144558"/>
      <w:bookmarkStart w:id="33" w:name="_Toc519029153"/>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14:paraId="28AA0CDD">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14:paraId="25A06D98">
      <w:pPr>
        <w:pStyle w:val="3"/>
        <w:bidi w:val="0"/>
        <w:rPr>
          <w:rFonts w:hint="eastAsia"/>
          <w:lang w:val="en-US" w:eastAsia="zh-CN"/>
        </w:rPr>
      </w:pPr>
      <w:r>
        <w:rPr>
          <w:rFonts w:hint="eastAsia" w:ascii="宋体" w:hAnsi="宋体" w:eastAsia="宋体" w:cs="宋体"/>
          <w:sz w:val="30"/>
          <w:szCs w:val="24"/>
          <w:lang w:eastAsia="zh-CN"/>
        </w:rPr>
        <w:t>企业资质证明文件</w:t>
      </w:r>
    </w:p>
    <w:p w14:paraId="654DB873">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营业执照；</w:t>
      </w:r>
    </w:p>
    <w:p w14:paraId="54D00A99">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报价</w:t>
      </w:r>
      <w:r>
        <w:rPr>
          <w:rFonts w:hint="eastAsia" w:ascii="仿宋" w:hAnsi="仿宋" w:eastAsia="仿宋" w:cs="仿宋"/>
          <w:color w:val="auto"/>
          <w:sz w:val="28"/>
          <w:szCs w:val="28"/>
        </w:rPr>
        <w:t>人持有</w:t>
      </w:r>
      <w:r>
        <w:rPr>
          <w:rFonts w:hint="eastAsia" w:ascii="仿宋" w:hAnsi="仿宋" w:eastAsia="仿宋" w:cs="仿宋"/>
          <w:color w:val="auto"/>
          <w:sz w:val="28"/>
          <w:szCs w:val="28"/>
          <w:lang w:eastAsia="zh-CN"/>
        </w:rPr>
        <w:t>相关行政主管</w:t>
      </w:r>
      <w:r>
        <w:rPr>
          <w:rFonts w:hint="eastAsia" w:ascii="仿宋" w:hAnsi="仿宋" w:eastAsia="仿宋" w:cs="仿宋"/>
          <w:color w:val="auto"/>
          <w:sz w:val="28"/>
          <w:szCs w:val="28"/>
        </w:rPr>
        <w:t>部门颁发的企业资质证书</w:t>
      </w:r>
      <w:r>
        <w:rPr>
          <w:rFonts w:hint="eastAsia" w:ascii="仿宋" w:hAnsi="仿宋" w:eastAsia="仿宋" w:cs="仿宋"/>
          <w:color w:val="auto"/>
          <w:sz w:val="28"/>
          <w:szCs w:val="28"/>
          <w:lang w:eastAsia="zh-CN"/>
        </w:rPr>
        <w:t>；</w:t>
      </w:r>
    </w:p>
    <w:p w14:paraId="7699A87A">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安全生产许可证</w:t>
      </w:r>
      <w:r>
        <w:rPr>
          <w:rFonts w:hint="eastAsia" w:ascii="仿宋" w:hAnsi="仿宋" w:eastAsia="仿宋" w:cs="仿宋"/>
          <w:color w:val="auto"/>
          <w:sz w:val="28"/>
          <w:szCs w:val="28"/>
          <w:lang w:eastAsia="zh-CN"/>
        </w:rPr>
        <w:t>；</w:t>
      </w:r>
    </w:p>
    <w:p w14:paraId="0E581894">
      <w:pPr>
        <w:ind w:firstLine="560" w:firstLineChars="200"/>
        <w:rPr>
          <w:rFonts w:hint="eastAsia" w:ascii="仿宋" w:hAnsi="仿宋" w:eastAsia="仿宋" w:cs="仿宋"/>
          <w:b/>
          <w:bCs w:val="0"/>
          <w:color w:val="auto"/>
          <w:sz w:val="28"/>
          <w:szCs w:val="28"/>
          <w:lang w:eastAsia="zh-CN"/>
        </w:rPr>
      </w:pPr>
      <w:r>
        <w:rPr>
          <w:rFonts w:hint="eastAsia" w:ascii="仿宋" w:hAnsi="仿宋" w:eastAsia="仿宋" w:cs="仿宋"/>
          <w:color w:val="auto"/>
          <w:sz w:val="28"/>
          <w:szCs w:val="28"/>
          <w:lang w:val="en-US" w:eastAsia="zh-CN"/>
        </w:rPr>
        <w:t>4.</w:t>
      </w:r>
      <w:r>
        <w:rPr>
          <w:rFonts w:hint="eastAsia" w:ascii="仿宋" w:hAnsi="仿宋" w:eastAsia="仿宋" w:cs="仿宋"/>
          <w:b/>
          <w:bCs w:val="0"/>
          <w:smallCaps w:val="0"/>
          <w:color w:val="auto"/>
          <w:kern w:val="2"/>
          <w:sz w:val="28"/>
          <w:szCs w:val="28"/>
          <w:highlight w:val="none"/>
        </w:rPr>
        <w:t>具有承接本工程所需的</w:t>
      </w:r>
      <w:r>
        <w:rPr>
          <w:rFonts w:hint="eastAsia" w:ascii="仿宋" w:hAnsi="仿宋" w:eastAsia="仿宋" w:cs="仿宋"/>
          <w:b/>
          <w:color w:val="auto"/>
          <w:sz w:val="28"/>
          <w:szCs w:val="28"/>
          <w:highlight w:val="none"/>
          <w:lang w:val="en-US" w:eastAsia="zh-CN"/>
        </w:rPr>
        <w:t>建筑</w:t>
      </w:r>
      <w:r>
        <w:rPr>
          <w:rFonts w:hint="eastAsia" w:ascii="仿宋" w:hAnsi="仿宋" w:eastAsia="仿宋" w:cs="仿宋"/>
          <w:b/>
          <w:color w:val="auto"/>
          <w:sz w:val="28"/>
          <w:szCs w:val="28"/>
          <w:highlight w:val="none"/>
          <w:lang w:eastAsia="zh-CN"/>
        </w:rPr>
        <w:t>工程施工总承包三级</w:t>
      </w:r>
      <w:r>
        <w:rPr>
          <w:rFonts w:hint="eastAsia" w:ascii="仿宋" w:hAnsi="仿宋" w:eastAsia="仿宋" w:cs="仿宋"/>
          <w:b/>
          <w:bCs w:val="0"/>
          <w:smallCaps w:val="0"/>
          <w:color w:val="auto"/>
          <w:kern w:val="2"/>
          <w:sz w:val="28"/>
          <w:szCs w:val="28"/>
          <w:highlight w:val="none"/>
          <w:lang w:eastAsia="zh-CN"/>
        </w:rPr>
        <w:t>或以上资质</w:t>
      </w:r>
      <w:r>
        <w:rPr>
          <w:rFonts w:hint="eastAsia" w:ascii="仿宋" w:hAnsi="仿宋" w:eastAsia="仿宋" w:cs="仿宋"/>
          <w:b/>
          <w:bCs w:val="0"/>
          <w:color w:val="auto"/>
          <w:sz w:val="28"/>
          <w:szCs w:val="28"/>
          <w:highlight w:val="none"/>
          <w:lang w:eastAsia="zh-CN"/>
        </w:rPr>
        <w:t>，提</w:t>
      </w:r>
      <w:r>
        <w:rPr>
          <w:rFonts w:hint="eastAsia" w:ascii="仿宋" w:hAnsi="仿宋" w:eastAsia="仿宋" w:cs="仿宋"/>
          <w:b/>
          <w:bCs w:val="0"/>
          <w:color w:val="auto"/>
          <w:sz w:val="28"/>
          <w:szCs w:val="28"/>
          <w:lang w:eastAsia="zh-CN"/>
        </w:rPr>
        <w:t>供清晰复印件。</w:t>
      </w:r>
    </w:p>
    <w:p w14:paraId="5E66593D">
      <w:pPr>
        <w:ind w:firstLine="562" w:firstLineChars="200"/>
        <w:rPr>
          <w:rFonts w:hint="eastAsia" w:ascii="仿宋" w:hAnsi="仿宋" w:eastAsia="仿宋" w:cs="仿宋"/>
          <w:b/>
          <w:bCs w:val="0"/>
          <w:color w:val="auto"/>
          <w:sz w:val="28"/>
          <w:szCs w:val="28"/>
          <w:lang w:val="en-US" w:eastAsia="zh-CN"/>
        </w:rPr>
      </w:pPr>
      <w:r>
        <w:rPr>
          <w:rFonts w:hint="eastAsia" w:ascii="仿宋" w:hAnsi="仿宋" w:eastAsia="仿宋" w:cs="仿宋"/>
          <w:b/>
          <w:bCs w:val="0"/>
          <w:color w:val="auto"/>
          <w:sz w:val="28"/>
          <w:szCs w:val="28"/>
          <w:lang w:val="en-US" w:eastAsia="zh-CN"/>
        </w:rPr>
        <w:t>5.其他企业资质证明</w:t>
      </w:r>
    </w:p>
    <w:p w14:paraId="44CB126A">
      <w:pPr>
        <w:jc w:val="left"/>
        <w:rPr>
          <w:rFonts w:hint="eastAsia"/>
          <w:lang w:val="en-US" w:eastAsia="zh-CN"/>
        </w:rPr>
      </w:pPr>
      <w:r>
        <w:rPr>
          <w:rFonts w:hint="eastAsia" w:ascii="仿宋" w:hAnsi="仿宋" w:eastAsia="仿宋" w:cs="仿宋"/>
          <w:b/>
          <w:bCs w:val="0"/>
          <w:color w:val="auto"/>
          <w:sz w:val="28"/>
          <w:szCs w:val="28"/>
          <w:lang w:val="en-US" w:eastAsia="zh-CN"/>
        </w:rPr>
        <w:t xml:space="preserve">    6.</w:t>
      </w:r>
      <w:r>
        <w:rPr>
          <w:rFonts w:hint="eastAsia" w:ascii="仿宋" w:hAnsi="仿宋" w:eastAsia="仿宋" w:cs="仿宋"/>
          <w:b/>
          <w:bCs w:val="0"/>
          <w:smallCaps w:val="0"/>
          <w:color w:val="auto"/>
          <w:kern w:val="2"/>
          <w:sz w:val="28"/>
          <w:szCs w:val="28"/>
          <w:highlight w:val="none"/>
          <w:lang w:eastAsia="zh-CN"/>
        </w:rPr>
        <w:t>报价人确认所有申报材料的合法性、有效性须涵盖报价截止日及项目全履约周期</w:t>
      </w:r>
    </w:p>
    <w:p w14:paraId="34AC70AF">
      <w:pPr>
        <w:ind w:firstLine="562" w:firstLineChars="200"/>
        <w:rPr>
          <w:rFonts w:hint="default" w:ascii="仿宋" w:hAnsi="仿宋" w:eastAsia="仿宋" w:cs="仿宋"/>
          <w:b/>
          <w:color w:val="auto"/>
          <w:sz w:val="28"/>
          <w:szCs w:val="28"/>
          <w:lang w:val="en-US" w:eastAsia="zh-CN"/>
        </w:rPr>
      </w:pPr>
    </w:p>
    <w:p w14:paraId="7C20FB08">
      <w:pPr>
        <w:rPr>
          <w:rFonts w:hint="eastAsia"/>
          <w:sz w:val="28"/>
          <w:szCs w:val="28"/>
          <w:lang w:val="en-US" w:eastAsia="zh-CN"/>
        </w:rPr>
      </w:pPr>
      <w:r>
        <w:rPr>
          <w:rFonts w:hint="eastAsia"/>
          <w:sz w:val="28"/>
          <w:szCs w:val="28"/>
          <w:lang w:val="en-US" w:eastAsia="zh-CN"/>
        </w:rPr>
        <w:br w:type="page"/>
      </w:r>
    </w:p>
    <w:p w14:paraId="40633E30">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14:paraId="468EC2B8">
      <w:pPr>
        <w:bidi w:val="0"/>
        <w:snapToGrid w:val="0"/>
        <w:ind w:firstLine="0" w:firstLineChars="0"/>
        <w:rPr>
          <w:rFonts w:hint="eastAsia" w:ascii="仿宋" w:hAnsi="仿宋" w:eastAsia="仿宋" w:cs="仿宋"/>
          <w:color w:val="auto"/>
          <w:kern w:val="0"/>
          <w:sz w:val="26"/>
          <w:szCs w:val="26"/>
          <w:highlight w:val="none"/>
        </w:rPr>
      </w:pPr>
    </w:p>
    <w:p w14:paraId="15F8867E">
      <w:pPr>
        <w:pStyle w:val="3"/>
        <w:numPr>
          <w:ilvl w:val="1"/>
          <w:numId w:val="1"/>
        </w:numPr>
        <w:outlineLvl w:val="0"/>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团队人员配置情况表</w:t>
      </w:r>
    </w:p>
    <w:tbl>
      <w:tblPr>
        <w:tblStyle w:val="27"/>
        <w:tblW w:w="981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6"/>
        <w:gridCol w:w="1205"/>
        <w:gridCol w:w="1195"/>
        <w:gridCol w:w="2177"/>
        <w:gridCol w:w="1183"/>
        <w:gridCol w:w="1239"/>
        <w:gridCol w:w="2162"/>
      </w:tblGrid>
      <w:tr w14:paraId="0662BD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5" w:hRule="atLeast"/>
          <w:jc w:val="center"/>
        </w:trPr>
        <w:tc>
          <w:tcPr>
            <w:tcW w:w="656" w:type="dxa"/>
            <w:noWrap w:val="0"/>
            <w:vAlign w:val="center"/>
          </w:tcPr>
          <w:p w14:paraId="4ED61F60">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1205" w:type="dxa"/>
            <w:noWrap w:val="0"/>
            <w:vAlign w:val="center"/>
          </w:tcPr>
          <w:p w14:paraId="2534F376">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姓名</w:t>
            </w:r>
          </w:p>
        </w:tc>
        <w:tc>
          <w:tcPr>
            <w:tcW w:w="1195" w:type="dxa"/>
            <w:noWrap w:val="0"/>
            <w:vAlign w:val="center"/>
          </w:tcPr>
          <w:p w14:paraId="464A4728">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拟任职务</w:t>
            </w:r>
          </w:p>
        </w:tc>
        <w:tc>
          <w:tcPr>
            <w:tcW w:w="2177" w:type="dxa"/>
            <w:noWrap w:val="0"/>
            <w:vAlign w:val="center"/>
          </w:tcPr>
          <w:p w14:paraId="61B1245E">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执业资格/职称</w:t>
            </w:r>
          </w:p>
        </w:tc>
        <w:tc>
          <w:tcPr>
            <w:tcW w:w="1183" w:type="dxa"/>
            <w:noWrap w:val="0"/>
            <w:vAlign w:val="center"/>
          </w:tcPr>
          <w:p w14:paraId="69CB14F1">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专业</w:t>
            </w:r>
          </w:p>
        </w:tc>
        <w:tc>
          <w:tcPr>
            <w:tcW w:w="1239" w:type="dxa"/>
            <w:noWrap w:val="0"/>
            <w:vAlign w:val="center"/>
          </w:tcPr>
          <w:p w14:paraId="05CDA999">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经验年限</w:t>
            </w:r>
          </w:p>
        </w:tc>
        <w:tc>
          <w:tcPr>
            <w:tcW w:w="2162" w:type="dxa"/>
            <w:noWrap w:val="0"/>
            <w:vAlign w:val="center"/>
          </w:tcPr>
          <w:p w14:paraId="01176E8A">
            <w:pPr>
              <w:spacing w:line="400" w:lineRule="exact"/>
              <w:ind w:firstLine="482" w:firstLineChars="200"/>
              <w:jc w:val="both"/>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联系电话</w:t>
            </w:r>
          </w:p>
        </w:tc>
      </w:tr>
      <w:tr w14:paraId="09994D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jc w:val="center"/>
        </w:trPr>
        <w:tc>
          <w:tcPr>
            <w:tcW w:w="656" w:type="dxa"/>
            <w:noWrap w:val="0"/>
            <w:vAlign w:val="center"/>
          </w:tcPr>
          <w:p w14:paraId="5ACBC17C">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14:paraId="4D19F1DF">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14:paraId="1FCC2DF4">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14:paraId="35E0FF0C">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14:paraId="62D49C73">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14:paraId="1B6699C6">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14:paraId="7BCA2406">
            <w:pPr>
              <w:spacing w:line="400" w:lineRule="exact"/>
              <w:jc w:val="center"/>
              <w:rPr>
                <w:rFonts w:hint="eastAsia" w:ascii="仿宋" w:hAnsi="仿宋" w:eastAsia="仿宋" w:cs="仿宋"/>
                <w:color w:val="auto"/>
                <w:sz w:val="24"/>
                <w:szCs w:val="24"/>
                <w:highlight w:val="none"/>
              </w:rPr>
            </w:pPr>
          </w:p>
        </w:tc>
      </w:tr>
      <w:tr w14:paraId="788847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jc w:val="center"/>
        </w:trPr>
        <w:tc>
          <w:tcPr>
            <w:tcW w:w="656" w:type="dxa"/>
            <w:noWrap w:val="0"/>
            <w:vAlign w:val="center"/>
          </w:tcPr>
          <w:p w14:paraId="0B4C966D">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14:paraId="61B10089">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14:paraId="50FD6ED9">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14:paraId="0FB4B333">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14:paraId="419DDE59">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14:paraId="51D185B8">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14:paraId="0146198A">
            <w:pPr>
              <w:spacing w:line="400" w:lineRule="exact"/>
              <w:jc w:val="center"/>
              <w:rPr>
                <w:rFonts w:hint="eastAsia" w:ascii="仿宋" w:hAnsi="仿宋" w:eastAsia="仿宋" w:cs="仿宋"/>
                <w:color w:val="auto"/>
                <w:sz w:val="24"/>
                <w:szCs w:val="24"/>
                <w:highlight w:val="none"/>
              </w:rPr>
            </w:pPr>
          </w:p>
        </w:tc>
      </w:tr>
      <w:tr w14:paraId="7E42BA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jc w:val="center"/>
        </w:trPr>
        <w:tc>
          <w:tcPr>
            <w:tcW w:w="656" w:type="dxa"/>
            <w:noWrap w:val="0"/>
            <w:vAlign w:val="center"/>
          </w:tcPr>
          <w:p w14:paraId="5649232C">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14:paraId="2052AC33">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14:paraId="6A1C2100">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14:paraId="1C4B86EF">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14:paraId="28B4A790">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14:paraId="29002D35">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14:paraId="067208CD">
            <w:pPr>
              <w:spacing w:line="400" w:lineRule="exact"/>
              <w:jc w:val="center"/>
              <w:rPr>
                <w:rFonts w:hint="eastAsia" w:ascii="仿宋" w:hAnsi="仿宋" w:eastAsia="仿宋" w:cs="仿宋"/>
                <w:color w:val="auto"/>
                <w:sz w:val="24"/>
                <w:szCs w:val="24"/>
                <w:highlight w:val="none"/>
              </w:rPr>
            </w:pPr>
          </w:p>
        </w:tc>
      </w:tr>
      <w:tr w14:paraId="0D6B85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2" w:hRule="atLeast"/>
          <w:jc w:val="center"/>
        </w:trPr>
        <w:tc>
          <w:tcPr>
            <w:tcW w:w="656" w:type="dxa"/>
            <w:noWrap w:val="0"/>
            <w:vAlign w:val="center"/>
          </w:tcPr>
          <w:p w14:paraId="1ED90247">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14:paraId="49A610EA">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14:paraId="0E61866A">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14:paraId="1F83E25B">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14:paraId="306B7A54">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14:paraId="269A1BA9">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14:paraId="00F83733">
            <w:pPr>
              <w:spacing w:line="400" w:lineRule="exact"/>
              <w:jc w:val="center"/>
              <w:rPr>
                <w:rFonts w:hint="eastAsia" w:ascii="仿宋" w:hAnsi="仿宋" w:eastAsia="仿宋" w:cs="仿宋"/>
                <w:color w:val="auto"/>
                <w:sz w:val="24"/>
                <w:szCs w:val="24"/>
                <w:highlight w:val="none"/>
              </w:rPr>
            </w:pPr>
          </w:p>
        </w:tc>
      </w:tr>
    </w:tbl>
    <w:p w14:paraId="467D30D1">
      <w:pPr>
        <w:adjustRightInd/>
        <w:snapToGrid/>
        <w:spacing w:line="400" w:lineRule="exact"/>
        <w:jc w:val="lef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备注：提供相关的学历证明及执业资格证明等相关证件</w:t>
      </w:r>
      <w:r>
        <w:rPr>
          <w:rFonts w:hint="eastAsia" w:ascii="仿宋" w:hAnsi="仿宋" w:eastAsia="仿宋" w:cs="仿宋"/>
          <w:b/>
          <w:color w:val="auto"/>
          <w:sz w:val="24"/>
          <w:szCs w:val="24"/>
          <w:highlight w:val="none"/>
          <w:lang w:eastAsia="zh-CN"/>
        </w:rPr>
        <w:t>清晰</w:t>
      </w:r>
      <w:r>
        <w:rPr>
          <w:rFonts w:hint="eastAsia" w:ascii="仿宋" w:hAnsi="仿宋" w:eastAsia="仿宋" w:cs="仿宋"/>
          <w:b/>
          <w:color w:val="auto"/>
          <w:sz w:val="24"/>
          <w:szCs w:val="24"/>
          <w:highlight w:val="none"/>
        </w:rPr>
        <w:t>复印件</w:t>
      </w:r>
      <w:r>
        <w:rPr>
          <w:rFonts w:hint="eastAsia" w:ascii="仿宋" w:hAnsi="仿宋" w:eastAsia="仿宋" w:cs="仿宋"/>
          <w:b/>
          <w:color w:val="auto"/>
          <w:sz w:val="24"/>
          <w:szCs w:val="24"/>
          <w:highlight w:val="none"/>
          <w:lang w:eastAsia="zh-CN"/>
        </w:rPr>
        <w:t>，并且提供购买社保证明</w:t>
      </w:r>
      <w:r>
        <w:rPr>
          <w:rFonts w:hint="eastAsia" w:ascii="仿宋" w:hAnsi="仿宋" w:eastAsia="仿宋" w:cs="仿宋"/>
          <w:b/>
          <w:color w:val="auto"/>
          <w:sz w:val="24"/>
          <w:szCs w:val="24"/>
          <w:highlight w:val="none"/>
        </w:rPr>
        <w:t>。</w:t>
      </w:r>
    </w:p>
    <w:p w14:paraId="46B74B17">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14:paraId="6A2FB57C">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14:paraId="789D49A1">
      <w:pPr>
        <w:spacing w:line="240" w:lineRule="auto"/>
        <w:rPr>
          <w:rFonts w:hint="eastAsia"/>
          <w:lang w:val="en-US" w:eastAsia="zh-CN"/>
        </w:rPr>
      </w:pPr>
    </w:p>
    <w:p w14:paraId="41B3458F">
      <w:pPr>
        <w:pStyle w:val="3"/>
        <w:bidi w:val="0"/>
        <w:rPr>
          <w:rFonts w:hint="eastAsia"/>
          <w:lang w:val="en-US" w:eastAsia="zh-CN"/>
        </w:rPr>
      </w:pPr>
      <w:r>
        <w:rPr>
          <w:rFonts w:hint="eastAsia"/>
          <w:lang w:val="en-US" w:eastAsia="zh-CN"/>
        </w:rPr>
        <w:t>报价清单</w:t>
      </w:r>
    </w:p>
    <w:p w14:paraId="455B8E92">
      <w:pPr>
        <w:bidi w:val="0"/>
        <w:snapToGrid w:val="0"/>
        <w:ind w:firstLine="0" w:firstLineChars="0"/>
        <w:rPr>
          <w:rFonts w:hint="eastAsia" w:ascii="仿宋" w:hAnsi="仿宋" w:eastAsia="仿宋" w:cs="仿宋"/>
          <w:color w:val="auto"/>
          <w:kern w:val="0"/>
          <w:sz w:val="26"/>
          <w:szCs w:val="26"/>
          <w:highlight w:val="none"/>
          <w:lang w:val="en-US" w:eastAsia="zh-CN"/>
        </w:rPr>
      </w:pPr>
    </w:p>
    <w:p w14:paraId="35F5F375">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14:paraId="00083FFC">
      <w:pPr>
        <w:bidi w:val="0"/>
        <w:snapToGrid w:val="0"/>
        <w:ind w:firstLine="520" w:firstLineChars="200"/>
        <w:rPr>
          <w:rFonts w:hint="eastAsia" w:ascii="仿宋" w:hAnsi="仿宋" w:eastAsia="仿宋" w:cs="仿宋"/>
          <w:color w:val="auto"/>
          <w:kern w:val="0"/>
          <w:sz w:val="26"/>
          <w:szCs w:val="26"/>
          <w:highlight w:val="none"/>
        </w:rPr>
      </w:pPr>
    </w:p>
    <w:p w14:paraId="0027D6D9">
      <w:pPr>
        <w:bidi w:val="0"/>
        <w:snapToGrid w:val="0"/>
        <w:ind w:firstLine="520" w:firstLineChars="200"/>
        <w:rPr>
          <w:rFonts w:hint="eastAsia" w:ascii="仿宋" w:hAnsi="仿宋" w:eastAsia="仿宋" w:cs="仿宋"/>
          <w:color w:val="auto"/>
          <w:kern w:val="0"/>
          <w:sz w:val="26"/>
          <w:szCs w:val="26"/>
          <w:highlight w:val="none"/>
        </w:rPr>
      </w:pPr>
    </w:p>
    <w:p w14:paraId="02CDC8A3">
      <w:pPr>
        <w:bidi w:val="0"/>
        <w:snapToGrid w:val="0"/>
        <w:ind w:firstLine="520" w:firstLineChars="200"/>
        <w:rPr>
          <w:rFonts w:hint="eastAsia" w:ascii="仿宋" w:hAnsi="仿宋" w:eastAsia="仿宋" w:cs="仿宋"/>
          <w:color w:val="auto"/>
          <w:kern w:val="0"/>
          <w:sz w:val="26"/>
          <w:szCs w:val="26"/>
          <w:highlight w:val="none"/>
        </w:rPr>
      </w:pPr>
    </w:p>
    <w:p w14:paraId="38676EC9">
      <w:pPr>
        <w:bidi w:val="0"/>
        <w:snapToGrid w:val="0"/>
        <w:ind w:firstLine="520" w:firstLineChars="200"/>
        <w:rPr>
          <w:rFonts w:hint="eastAsia" w:ascii="仿宋" w:hAnsi="仿宋" w:eastAsia="仿宋" w:cs="仿宋"/>
          <w:color w:val="auto"/>
          <w:kern w:val="0"/>
          <w:sz w:val="26"/>
          <w:szCs w:val="26"/>
          <w:highlight w:val="none"/>
        </w:rPr>
      </w:pPr>
    </w:p>
    <w:p w14:paraId="377DF7CF">
      <w:pPr>
        <w:bidi w:val="0"/>
        <w:snapToGrid w:val="0"/>
        <w:ind w:firstLine="520" w:firstLineChars="200"/>
        <w:rPr>
          <w:rFonts w:hint="eastAsia" w:ascii="仿宋" w:hAnsi="仿宋" w:eastAsia="仿宋" w:cs="仿宋"/>
          <w:color w:val="auto"/>
          <w:kern w:val="0"/>
          <w:sz w:val="26"/>
          <w:szCs w:val="26"/>
          <w:highlight w:val="none"/>
        </w:rPr>
      </w:pPr>
    </w:p>
    <w:p w14:paraId="5C88914B">
      <w:pPr>
        <w:bidi w:val="0"/>
        <w:snapToGrid w:val="0"/>
        <w:ind w:firstLine="520" w:firstLineChars="200"/>
        <w:rPr>
          <w:rFonts w:hint="eastAsia" w:ascii="仿宋" w:hAnsi="仿宋" w:eastAsia="仿宋" w:cs="仿宋"/>
          <w:color w:val="auto"/>
          <w:kern w:val="0"/>
          <w:sz w:val="26"/>
          <w:szCs w:val="26"/>
          <w:highlight w:val="none"/>
        </w:rPr>
      </w:pPr>
    </w:p>
    <w:p w14:paraId="79B52A30">
      <w:pPr>
        <w:bidi w:val="0"/>
        <w:snapToGrid w:val="0"/>
        <w:ind w:firstLine="520" w:firstLineChars="200"/>
        <w:rPr>
          <w:rFonts w:hint="eastAsia" w:ascii="仿宋" w:hAnsi="仿宋" w:eastAsia="仿宋" w:cs="仿宋"/>
          <w:color w:val="auto"/>
          <w:kern w:val="0"/>
          <w:sz w:val="26"/>
          <w:szCs w:val="26"/>
          <w:highlight w:val="none"/>
        </w:rPr>
      </w:pPr>
    </w:p>
    <w:p w14:paraId="15B082A0">
      <w:pPr>
        <w:bidi w:val="0"/>
        <w:snapToGrid w:val="0"/>
        <w:ind w:firstLine="520" w:firstLineChars="200"/>
        <w:rPr>
          <w:rFonts w:hint="eastAsia" w:ascii="仿宋" w:hAnsi="仿宋" w:eastAsia="仿宋" w:cs="仿宋"/>
          <w:color w:val="auto"/>
          <w:kern w:val="0"/>
          <w:sz w:val="26"/>
          <w:szCs w:val="26"/>
          <w:highlight w:val="none"/>
        </w:rPr>
      </w:pPr>
    </w:p>
    <w:p w14:paraId="77D48E1E">
      <w:pPr>
        <w:bidi w:val="0"/>
        <w:snapToGrid w:val="0"/>
        <w:ind w:firstLine="520" w:firstLineChars="200"/>
        <w:rPr>
          <w:rFonts w:hint="eastAsia" w:ascii="仿宋" w:hAnsi="仿宋" w:eastAsia="仿宋" w:cs="仿宋"/>
          <w:color w:val="auto"/>
          <w:kern w:val="0"/>
          <w:sz w:val="26"/>
          <w:szCs w:val="26"/>
          <w:highlight w:val="none"/>
        </w:rPr>
      </w:pPr>
    </w:p>
    <w:p w14:paraId="7BAF1582">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14:paraId="707BEC9A">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14:paraId="16EEDDAE">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14:paraId="47642174">
      <w:pPr>
        <w:bidi w:val="0"/>
        <w:snapToGrid w:val="0"/>
        <w:ind w:firstLine="520" w:firstLineChars="200"/>
        <w:rPr>
          <w:rFonts w:hint="eastAsia" w:ascii="仿宋" w:hAnsi="仿宋" w:eastAsia="仿宋" w:cs="仿宋"/>
          <w:color w:val="auto"/>
          <w:kern w:val="0"/>
          <w:sz w:val="26"/>
          <w:szCs w:val="26"/>
          <w:highlight w:val="none"/>
        </w:rPr>
      </w:pPr>
    </w:p>
    <w:p w14:paraId="6791152D">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14:paraId="5A5176CE">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8</w:t>
      </w:r>
      <w:r>
        <w:rPr>
          <w:rFonts w:hint="eastAsia" w:ascii="宋体" w:hAnsi="宋体" w:eastAsia="宋体" w:cs="宋体"/>
          <w:b/>
          <w:bCs/>
          <w:color w:val="auto"/>
          <w:kern w:val="2"/>
          <w:sz w:val="30"/>
          <w:szCs w:val="30"/>
          <w:highlight w:val="none"/>
          <w:lang w:val="en-US" w:eastAsia="zh-CN" w:bidi="ar-SA"/>
        </w:rPr>
        <w:t>：</w:t>
      </w:r>
    </w:p>
    <w:p w14:paraId="738CD234">
      <w:pPr>
        <w:pStyle w:val="18"/>
        <w:rPr>
          <w:rFonts w:hint="eastAsia"/>
          <w:lang w:val="en-US" w:eastAsia="zh-CN"/>
        </w:rPr>
      </w:pPr>
    </w:p>
    <w:p w14:paraId="7ADF7CD5">
      <w:pPr>
        <w:pStyle w:val="3"/>
        <w:bidi w:val="0"/>
        <w:rPr>
          <w:rFonts w:hint="eastAsia"/>
          <w:lang w:val="en-US" w:eastAsia="zh-CN"/>
        </w:rPr>
      </w:pPr>
      <w:r>
        <w:rPr>
          <w:rFonts w:hint="eastAsia"/>
          <w:lang w:val="en-US" w:eastAsia="zh-CN"/>
        </w:rPr>
        <w:t>报价表</w:t>
      </w:r>
    </w:p>
    <w:bookmarkEnd w:id="34"/>
    <w:p w14:paraId="2BF26BDE">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项目名称：</w:t>
      </w:r>
      <w:r>
        <w:rPr>
          <w:rFonts w:hint="eastAsia" w:ascii="仿宋" w:hAnsi="仿宋" w:eastAsia="仿宋"/>
          <w:sz w:val="32"/>
          <w:szCs w:val="32"/>
          <w:lang w:eastAsia="zh-CN"/>
        </w:rPr>
        <w:t>钟落潭糕点场后仓维修工程</w:t>
      </w:r>
    </w:p>
    <w:p w14:paraId="0DF08BE2">
      <w:pPr>
        <w:bidi w:val="0"/>
        <w:snapToGrid w:val="0"/>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600916-01</w:t>
      </w:r>
    </w:p>
    <w:p w14:paraId="0220E0F2">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响应</w:t>
      </w:r>
      <w:r>
        <w:rPr>
          <w:rFonts w:hint="eastAsia" w:ascii="仿宋" w:hAnsi="仿宋" w:eastAsia="仿宋" w:cs="仿宋"/>
          <w:color w:val="auto"/>
          <w:kern w:val="0"/>
          <w:sz w:val="28"/>
          <w:szCs w:val="28"/>
          <w:highlight w:val="none"/>
        </w:rPr>
        <w:t>价格货币：人民币</w:t>
      </w:r>
    </w:p>
    <w:tbl>
      <w:tblPr>
        <w:tblStyle w:val="27"/>
        <w:tblW w:w="385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138"/>
        <w:gridCol w:w="5021"/>
      </w:tblGrid>
      <w:tr w14:paraId="408DE5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0" w:hRule="atLeast"/>
          <w:jc w:val="center"/>
        </w:trPr>
        <w:tc>
          <w:tcPr>
            <w:tcW w:w="5000" w:type="pct"/>
            <w:gridSpan w:val="2"/>
            <w:tcBorders>
              <w:tl2br w:val="nil"/>
              <w:tr2bl w:val="nil"/>
            </w:tcBorders>
            <w:noWrap w:val="0"/>
            <w:vAlign w:val="center"/>
          </w:tcPr>
          <w:p w14:paraId="37FF9716">
            <w:pPr>
              <w:snapToGrid w:val="0"/>
              <w:spacing w:line="360" w:lineRule="auto"/>
              <w:ind w:firstLine="560" w:firstLineChars="200"/>
              <w:jc w:val="center"/>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kern w:val="0"/>
                <w:sz w:val="28"/>
                <w:szCs w:val="28"/>
                <w:highlight w:val="none"/>
                <w:lang w:eastAsia="zh-CN"/>
              </w:rPr>
              <w:t>报价</w:t>
            </w:r>
            <w:r>
              <w:rPr>
                <w:rFonts w:hint="eastAsia" w:ascii="仿宋" w:hAnsi="仿宋" w:eastAsia="仿宋" w:cs="仿宋"/>
                <w:b w:val="0"/>
                <w:color w:val="auto"/>
                <w:kern w:val="0"/>
                <w:sz w:val="28"/>
                <w:szCs w:val="28"/>
                <w:highlight w:val="none"/>
              </w:rPr>
              <w:t>总价（元）</w:t>
            </w:r>
          </w:p>
        </w:tc>
      </w:tr>
      <w:tr w14:paraId="38C249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4" w:hRule="atLeast"/>
          <w:jc w:val="center"/>
        </w:trPr>
        <w:tc>
          <w:tcPr>
            <w:tcW w:w="1493" w:type="pct"/>
            <w:tcBorders>
              <w:tl2br w:val="nil"/>
              <w:tr2bl w:val="nil"/>
            </w:tcBorders>
            <w:noWrap w:val="0"/>
            <w:vAlign w:val="center"/>
          </w:tcPr>
          <w:p w14:paraId="797634D1">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大写：</w:t>
            </w:r>
          </w:p>
        </w:tc>
        <w:tc>
          <w:tcPr>
            <w:tcW w:w="3506" w:type="pct"/>
            <w:tcBorders>
              <w:tl2br w:val="nil"/>
              <w:tr2bl w:val="nil"/>
            </w:tcBorders>
            <w:noWrap w:val="0"/>
            <w:vAlign w:val="center"/>
          </w:tcPr>
          <w:p w14:paraId="7A4A2567">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p>
        </w:tc>
      </w:tr>
      <w:tr w14:paraId="42D50D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7" w:hRule="atLeast"/>
          <w:jc w:val="center"/>
        </w:trPr>
        <w:tc>
          <w:tcPr>
            <w:tcW w:w="1493" w:type="pct"/>
            <w:tcBorders>
              <w:tl2br w:val="nil"/>
              <w:tr2bl w:val="nil"/>
            </w:tcBorders>
            <w:noWrap w:val="0"/>
            <w:vAlign w:val="center"/>
          </w:tcPr>
          <w:p w14:paraId="66B65E7B">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小写：</w:t>
            </w:r>
          </w:p>
        </w:tc>
        <w:tc>
          <w:tcPr>
            <w:tcW w:w="3506" w:type="pct"/>
            <w:tcBorders>
              <w:tl2br w:val="nil"/>
              <w:tr2bl w:val="nil"/>
            </w:tcBorders>
            <w:noWrap w:val="0"/>
            <w:vAlign w:val="center"/>
          </w:tcPr>
          <w:p w14:paraId="1354A981">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p>
        </w:tc>
      </w:tr>
    </w:tbl>
    <w:p w14:paraId="7927AB31">
      <w:pPr>
        <w:bidi w:val="0"/>
        <w:snapToGrid w:val="0"/>
        <w:ind w:firstLine="560" w:firstLineChars="200"/>
        <w:rPr>
          <w:rFonts w:hint="eastAsia" w:ascii="仿宋" w:hAnsi="仿宋" w:eastAsia="仿宋" w:cs="仿宋"/>
          <w:color w:val="auto"/>
          <w:kern w:val="0"/>
          <w:sz w:val="28"/>
          <w:szCs w:val="28"/>
          <w:highlight w:val="none"/>
        </w:rPr>
      </w:pPr>
    </w:p>
    <w:p w14:paraId="21576FC3">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说明：</w:t>
      </w:r>
    </w:p>
    <w:p w14:paraId="09D97838">
      <w:pPr>
        <w:bidi w:val="0"/>
        <w:snapToGrid w:val="0"/>
        <w:ind w:left="0" w:leftChars="0"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此表的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价格包括服务期内产生的所有费用</w:t>
      </w:r>
      <w:r>
        <w:rPr>
          <w:rFonts w:hint="eastAsia" w:ascii="仿宋" w:hAnsi="仿宋" w:eastAsia="仿宋" w:cs="仿宋"/>
          <w:color w:val="auto"/>
          <w:kern w:val="0"/>
          <w:sz w:val="28"/>
          <w:szCs w:val="28"/>
          <w:highlight w:val="none"/>
          <w:lang w:eastAsia="zh-CN"/>
        </w:rPr>
        <w:t>（含税）</w:t>
      </w:r>
      <w:r>
        <w:rPr>
          <w:rFonts w:hint="eastAsia" w:ascii="仿宋" w:hAnsi="仿宋" w:eastAsia="仿宋" w:cs="仿宋"/>
          <w:color w:val="auto"/>
          <w:kern w:val="0"/>
          <w:sz w:val="28"/>
          <w:szCs w:val="28"/>
          <w:highlight w:val="none"/>
        </w:rPr>
        <w:t>。</w:t>
      </w:r>
    </w:p>
    <w:p w14:paraId="22D952D5">
      <w:pPr>
        <w:bidi w:val="0"/>
        <w:snapToGrid w:val="0"/>
        <w:ind w:firstLine="560" w:firstLineChars="200"/>
        <w:rPr>
          <w:rFonts w:hint="eastAsia" w:ascii="仿宋" w:hAnsi="仿宋" w:eastAsia="仿宋" w:cs="仿宋"/>
          <w:color w:val="auto"/>
          <w:kern w:val="0"/>
          <w:sz w:val="28"/>
          <w:szCs w:val="28"/>
          <w:highlight w:val="none"/>
        </w:rPr>
      </w:pPr>
    </w:p>
    <w:p w14:paraId="08AB8129">
      <w:pPr>
        <w:bidi w:val="0"/>
        <w:snapToGrid w:val="0"/>
        <w:ind w:firstLine="560" w:firstLineChars="200"/>
        <w:rPr>
          <w:rFonts w:hint="eastAsia" w:ascii="仿宋" w:hAnsi="仿宋" w:eastAsia="仿宋" w:cs="仿宋"/>
          <w:color w:val="auto"/>
          <w:kern w:val="0"/>
          <w:sz w:val="28"/>
          <w:szCs w:val="28"/>
          <w:highlight w:val="none"/>
        </w:rPr>
      </w:pPr>
    </w:p>
    <w:p w14:paraId="138E0FB7">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14:paraId="45A60952">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14:paraId="0440791E">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DA4D4">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0A5FD">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14:paraId="5840A5FD">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2"/>
      <w:suff w:val="nothing"/>
      <w:lvlText w:val="第%1部分、"/>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0MTBmOTcxYTViNjI2YjVmNDM1NDUyYjc4YzdiOTY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1D2B90"/>
    <w:rsid w:val="04B101BF"/>
    <w:rsid w:val="04D72022"/>
    <w:rsid w:val="04FC572C"/>
    <w:rsid w:val="05270B0A"/>
    <w:rsid w:val="052E10FE"/>
    <w:rsid w:val="0544187A"/>
    <w:rsid w:val="054C5F62"/>
    <w:rsid w:val="05706A65"/>
    <w:rsid w:val="05AD2E78"/>
    <w:rsid w:val="05D15059"/>
    <w:rsid w:val="05D217C5"/>
    <w:rsid w:val="05D87D31"/>
    <w:rsid w:val="05DE3BAB"/>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75536"/>
    <w:rsid w:val="115B47D1"/>
    <w:rsid w:val="11692694"/>
    <w:rsid w:val="11FA4D9E"/>
    <w:rsid w:val="120F245F"/>
    <w:rsid w:val="123615BD"/>
    <w:rsid w:val="124B4080"/>
    <w:rsid w:val="126B366D"/>
    <w:rsid w:val="126B39EE"/>
    <w:rsid w:val="126B79ED"/>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0A2259"/>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825F9"/>
    <w:rsid w:val="1BA97D9B"/>
    <w:rsid w:val="1C096F6C"/>
    <w:rsid w:val="1C224A82"/>
    <w:rsid w:val="1C26411E"/>
    <w:rsid w:val="1C2B7587"/>
    <w:rsid w:val="1C3A2D07"/>
    <w:rsid w:val="1C805614"/>
    <w:rsid w:val="1C931207"/>
    <w:rsid w:val="1CB97944"/>
    <w:rsid w:val="1CC74FD6"/>
    <w:rsid w:val="1CE26164"/>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1F9C1523"/>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407BB4"/>
    <w:rsid w:val="22667031"/>
    <w:rsid w:val="228C5FB3"/>
    <w:rsid w:val="229F7030"/>
    <w:rsid w:val="23125B55"/>
    <w:rsid w:val="23387ED6"/>
    <w:rsid w:val="23804D19"/>
    <w:rsid w:val="2385030D"/>
    <w:rsid w:val="2386655D"/>
    <w:rsid w:val="24021C05"/>
    <w:rsid w:val="24161C4C"/>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093BED"/>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0812B7"/>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C569EB"/>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5D08DD"/>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5A7356"/>
    <w:rsid w:val="39A86C70"/>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0B6112"/>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12E6D"/>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8F753B"/>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C436A3"/>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5D4DF3"/>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134A1"/>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5C5FE8"/>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24978"/>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9D61F8"/>
    <w:rsid w:val="5DA739E0"/>
    <w:rsid w:val="5DD157C4"/>
    <w:rsid w:val="5DE47C52"/>
    <w:rsid w:val="5E0E6D6D"/>
    <w:rsid w:val="5E272C4C"/>
    <w:rsid w:val="5E90035D"/>
    <w:rsid w:val="5EB03502"/>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5915A8"/>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0C3AE4"/>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EFF7A7C"/>
    <w:rsid w:val="6F0937DE"/>
    <w:rsid w:val="6F101C89"/>
    <w:rsid w:val="6F2D10B8"/>
    <w:rsid w:val="6F2D3316"/>
    <w:rsid w:val="6F553105"/>
    <w:rsid w:val="6F9E1C80"/>
    <w:rsid w:val="6FBC0D97"/>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2">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3">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4">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5">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6">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8">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11">
    <w:name w:val="index 8"/>
    <w:basedOn w:val="1"/>
    <w:next w:val="1"/>
    <w:qFormat/>
    <w:uiPriority w:val="0"/>
    <w:pPr>
      <w:ind w:left="1400" w:leftChars="1400"/>
    </w:pPr>
  </w:style>
  <w:style w:type="paragraph" w:styleId="12">
    <w:name w:val="Normal Indent"/>
    <w:basedOn w:val="1"/>
    <w:qFormat/>
    <w:uiPriority w:val="0"/>
    <w:pPr>
      <w:ind w:firstLine="420" w:firstLineChars="200"/>
    </w:pPr>
  </w:style>
  <w:style w:type="paragraph" w:styleId="13">
    <w:name w:val="annotation text"/>
    <w:basedOn w:val="1"/>
    <w:qFormat/>
    <w:uiPriority w:val="0"/>
    <w:pPr>
      <w:jc w:val="left"/>
    </w:pPr>
  </w:style>
  <w:style w:type="paragraph" w:styleId="14">
    <w:name w:val="Body Text"/>
    <w:basedOn w:val="1"/>
    <w:next w:val="15"/>
    <w:qFormat/>
    <w:uiPriority w:val="0"/>
    <w:pPr>
      <w:spacing w:after="120" w:afterLines="0" w:afterAutospacing="0"/>
    </w:pPr>
    <w:rPr>
      <w:rFonts w:ascii="宋体" w:hAnsi="宋体" w:eastAsia="宋体" w:cs="宋体"/>
      <w:kern w:val="2"/>
      <w:u w:val="none"/>
    </w:rPr>
  </w:style>
  <w:style w:type="paragraph" w:styleId="15">
    <w:name w:val="toc 5"/>
    <w:basedOn w:val="1"/>
    <w:next w:val="1"/>
    <w:qFormat/>
    <w:uiPriority w:val="0"/>
    <w:pPr>
      <w:ind w:left="1680" w:leftChars="800"/>
    </w:pPr>
  </w:style>
  <w:style w:type="paragraph" w:styleId="16">
    <w:name w:val="Body Text Indent"/>
    <w:basedOn w:val="1"/>
    <w:qFormat/>
    <w:uiPriority w:val="0"/>
    <w:pPr>
      <w:spacing w:after="120" w:afterLines="0" w:afterAutospacing="0"/>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ascii="宋体" w:hAnsi="Courier New"/>
    </w:r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6"/>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2"/>
    <w:qFormat/>
    <w:uiPriority w:val="0"/>
    <w:rPr>
      <w:rFonts w:ascii="宋体" w:hAnsi="宋体" w:eastAsia="宋体" w:cs="宋体"/>
      <w:b/>
      <w:bCs/>
      <w:color w:val="FF0000"/>
      <w:sz w:val="32"/>
      <w:szCs w:val="32"/>
      <w:u w:val="none"/>
    </w:rPr>
  </w:style>
  <w:style w:type="character" w:customStyle="1" w:styleId="32">
    <w:name w:val="标题 2 Char"/>
    <w:link w:val="3"/>
    <w:qFormat/>
    <w:uiPriority w:val="0"/>
    <w:rPr>
      <w:rFonts w:ascii="宋体" w:hAnsi="宋体" w:eastAsia="宋体" w:cs="宋体"/>
      <w:b/>
      <w:color w:val="1D2BDD"/>
      <w:sz w:val="30"/>
    </w:rPr>
  </w:style>
  <w:style w:type="character" w:customStyle="1" w:styleId="33">
    <w:name w:val="标题 3 Char"/>
    <w:link w:val="4"/>
    <w:qFormat/>
    <w:uiPriority w:val="0"/>
    <w:rPr>
      <w:rFonts w:ascii="宋体" w:hAnsi="宋体" w:eastAsia="宋体"/>
      <w:b/>
      <w:color w:val="00B050"/>
      <w:sz w:val="28"/>
      <w:szCs w:val="28"/>
    </w:rPr>
  </w:style>
  <w:style w:type="character" w:customStyle="1" w:styleId="34">
    <w:name w:val="标题 5 Char"/>
    <w:link w:val="6"/>
    <w:qFormat/>
    <w:uiPriority w:val="0"/>
    <w:rPr>
      <w:rFonts w:ascii="宋体" w:hAnsi="宋体" w:eastAsia="仿宋" w:cs="仿宋"/>
      <w:b/>
      <w:sz w:val="28"/>
    </w:rPr>
  </w:style>
  <w:style w:type="character" w:customStyle="1" w:styleId="35">
    <w:name w:val="标题 4 字符"/>
    <w:link w:val="5"/>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2"/>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5"/>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18"/>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1812</Words>
  <Characters>1950</Characters>
  <Lines>0</Lines>
  <Paragraphs>0</Paragraphs>
  <TotalTime>1</TotalTime>
  <ScaleCrop>false</ScaleCrop>
  <LinksUpToDate>false</LinksUpToDate>
  <CharactersWithSpaces>2147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AQ</cp:lastModifiedBy>
  <dcterms:modified xsi:type="dcterms:W3CDTF">2026-09-17T05:10:37Z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43FEEE03FD8547F78D8CF212947A4279_13</vt:lpwstr>
  </property>
  <property fmtid="{D5CDD505-2E9C-101B-9397-08002B2CF9AE}" pid="4" name="KSOTemplateDocerSaveRecord">
    <vt:lpwstr>eyJoZGlkIjoiMTgxNjIxMTcwNzAxYTc1OTU0ZjAwYmE5ZjBlNWQ2NmIiLCJ1c2VySWQiOiI0MzIwMDczNzMifQ==</vt:lpwstr>
  </property>
</Properties>
</file>